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CF82D" w14:textId="77777777" w:rsidR="00677E57" w:rsidRPr="00A26833" w:rsidRDefault="00126194" w:rsidP="00A26833">
      <w:pPr>
        <w:tabs>
          <w:tab w:val="left" w:pos="3752"/>
          <w:tab w:val="left" w:pos="4032"/>
        </w:tabs>
        <w:ind w:left="720"/>
        <w:jc w:val="both"/>
        <w:rPr>
          <w:i/>
          <w:noProof/>
          <w:sz w:val="36"/>
          <w:szCs w:val="36"/>
          <w:lang w:val="cy-GB"/>
        </w:rPr>
      </w:pPr>
      <w:r w:rsidRPr="00A26833">
        <w:rPr>
          <w:b/>
          <w:bCs/>
          <w:noProof/>
          <w:color w:val="0091A5"/>
          <w:sz w:val="36"/>
          <w:szCs w:val="36"/>
          <w:lang w:val="cy-GB"/>
        </w:rPr>
        <w:t xml:space="preserve">Nodyn Cyfarwyddyd </w:t>
      </w:r>
      <w:r w:rsidR="00E25DAC" w:rsidRPr="00A26833">
        <w:rPr>
          <w:b/>
          <w:bCs/>
          <w:noProof/>
          <w:color w:val="0091A5"/>
          <w:sz w:val="36"/>
          <w:szCs w:val="36"/>
          <w:lang w:val="cy-GB"/>
        </w:rPr>
        <w:t>Archwi</w:t>
      </w:r>
      <w:r w:rsidR="00543F5F" w:rsidRPr="00A26833">
        <w:rPr>
          <w:b/>
          <w:bCs/>
          <w:noProof/>
          <w:color w:val="0091A5"/>
          <w:sz w:val="36"/>
          <w:szCs w:val="36"/>
          <w:lang w:val="cy-GB"/>
        </w:rPr>
        <w:t>liad</w:t>
      </w:r>
      <w:r w:rsidR="00F944E7" w:rsidRPr="00A26833">
        <w:rPr>
          <w:b/>
          <w:bCs/>
          <w:noProof/>
          <w:color w:val="0091A5"/>
          <w:sz w:val="36"/>
          <w:szCs w:val="36"/>
          <w:lang w:val="cy-GB"/>
        </w:rPr>
        <w:t xml:space="preserve"> </w:t>
      </w:r>
      <w:r w:rsidR="00E25DAC" w:rsidRPr="00A26833">
        <w:rPr>
          <w:b/>
          <w:bCs/>
          <w:noProof/>
          <w:color w:val="0091A5"/>
          <w:sz w:val="36"/>
          <w:szCs w:val="36"/>
          <w:lang w:val="cy-GB"/>
        </w:rPr>
        <w:t>Cydymffurfiaeth</w:t>
      </w:r>
      <w:r w:rsidR="00F944E7" w:rsidRPr="00A26833">
        <w:rPr>
          <w:b/>
          <w:bCs/>
          <w:noProof/>
          <w:color w:val="0091A5"/>
          <w:sz w:val="36"/>
          <w:szCs w:val="36"/>
          <w:lang w:val="cy-GB"/>
        </w:rPr>
        <w:t xml:space="preserve"> ar gyfer</w:t>
      </w:r>
      <w:r w:rsidR="0073419F" w:rsidRPr="00A26833">
        <w:rPr>
          <w:b/>
          <w:bCs/>
          <w:noProof/>
          <w:color w:val="0091A5"/>
          <w:sz w:val="36"/>
          <w:szCs w:val="36"/>
          <w:lang w:val="cy-GB"/>
        </w:rPr>
        <w:t xml:space="preserve"> </w:t>
      </w:r>
      <w:r w:rsidRPr="00A26833">
        <w:rPr>
          <w:b/>
          <w:bCs/>
          <w:noProof/>
          <w:color w:val="0091A5"/>
          <w:sz w:val="36"/>
          <w:szCs w:val="36"/>
          <w:lang w:val="cy-GB"/>
        </w:rPr>
        <w:t xml:space="preserve">trwyddedau datblygu </w:t>
      </w:r>
      <w:r w:rsidR="00232815" w:rsidRPr="00A26833">
        <w:rPr>
          <w:b/>
          <w:bCs/>
          <w:noProof/>
          <w:color w:val="0091A5"/>
          <w:sz w:val="36"/>
          <w:szCs w:val="36"/>
          <w:lang w:val="cy-GB"/>
        </w:rPr>
        <w:t>Rhywogaethau a Warchodir gan Ewrop (EPS)</w:t>
      </w:r>
    </w:p>
    <w:p w14:paraId="5589DEF1" w14:textId="77777777" w:rsidR="00677E57" w:rsidRPr="00126194" w:rsidRDefault="00677E57" w:rsidP="0030182E">
      <w:pPr>
        <w:jc w:val="both"/>
        <w:rPr>
          <w:noProof/>
          <w:lang w:val="cy-GB"/>
        </w:rPr>
      </w:pPr>
    </w:p>
    <w:p w14:paraId="7EA19A7C" w14:textId="77777777" w:rsidR="00A26833" w:rsidRDefault="00A26833" w:rsidP="0030182E">
      <w:pPr>
        <w:pStyle w:val="Heading2"/>
        <w:jc w:val="both"/>
        <w:rPr>
          <w:noProof/>
          <w:lang w:val="cy-GB"/>
        </w:rPr>
      </w:pPr>
    </w:p>
    <w:p w14:paraId="18B093FD" w14:textId="77777777" w:rsidR="00A26833" w:rsidRDefault="00A26833" w:rsidP="0030182E">
      <w:pPr>
        <w:pStyle w:val="Heading2"/>
        <w:jc w:val="both"/>
        <w:rPr>
          <w:noProof/>
          <w:lang w:val="cy-GB"/>
        </w:rPr>
      </w:pPr>
    </w:p>
    <w:p w14:paraId="253AA27D" w14:textId="77777777" w:rsidR="00677E57" w:rsidRPr="00126194" w:rsidRDefault="00677E57" w:rsidP="0030182E">
      <w:pPr>
        <w:pStyle w:val="Heading2"/>
        <w:jc w:val="both"/>
        <w:rPr>
          <w:noProof/>
          <w:lang w:val="cy-GB"/>
        </w:rPr>
      </w:pPr>
      <w:r w:rsidRPr="00126194">
        <w:rPr>
          <w:noProof/>
          <w:lang w:val="cy-GB"/>
        </w:rPr>
        <w:t xml:space="preserve">1. </w:t>
      </w:r>
      <w:r w:rsidR="00232815" w:rsidRPr="00232815">
        <w:rPr>
          <w:noProof/>
          <w:lang w:val="cy-GB"/>
        </w:rPr>
        <w:t>Cwmpas a phwrpas</w:t>
      </w:r>
    </w:p>
    <w:p w14:paraId="55784E34" w14:textId="511FCA30" w:rsidR="00251FCA" w:rsidRPr="00251FCA" w:rsidRDefault="00DC7CDC" w:rsidP="00251FCA">
      <w:pPr>
        <w:jc w:val="both"/>
        <w:rPr>
          <w:noProof/>
          <w:lang w:val="cy-GB"/>
        </w:rPr>
      </w:pPr>
      <w:r>
        <w:rPr>
          <w:noProof/>
          <w:lang w:val="cy-GB"/>
        </w:rPr>
        <w:t>Mae gan d</w:t>
      </w:r>
      <w:r w:rsidR="00655869">
        <w:rPr>
          <w:noProof/>
          <w:lang w:val="cy-GB"/>
        </w:rPr>
        <w:t>rwyddedau a gyhoeddwyd</w:t>
      </w:r>
      <w:r w:rsidR="009E7BB2">
        <w:rPr>
          <w:noProof/>
          <w:lang w:val="cy-GB"/>
        </w:rPr>
        <w:t xml:space="preserve"> er mwyn</w:t>
      </w:r>
      <w:r w:rsidR="00251FCA" w:rsidRPr="00251FCA">
        <w:rPr>
          <w:noProof/>
          <w:lang w:val="cy-GB"/>
        </w:rPr>
        <w:t xml:space="preserve"> datblygiad o dan </w:t>
      </w:r>
      <w:r w:rsidR="00D70CA5">
        <w:rPr>
          <w:noProof/>
          <w:lang w:val="cy-GB"/>
        </w:rPr>
        <w:t>Reoliad 55</w:t>
      </w:r>
      <w:r w:rsidR="00FE66BE">
        <w:rPr>
          <w:noProof/>
          <w:lang w:val="cy-GB"/>
        </w:rPr>
        <w:t>(2) o Reoliadau Gwarchod</w:t>
      </w:r>
      <w:r w:rsidR="00251FCA" w:rsidRPr="00251FCA">
        <w:rPr>
          <w:noProof/>
          <w:lang w:val="cy-GB"/>
        </w:rPr>
        <w:t xml:space="preserve"> Cynefinoedd a Rhywogaethau 201</w:t>
      </w:r>
      <w:r w:rsidR="00D70CA5">
        <w:rPr>
          <w:noProof/>
          <w:lang w:val="cy-GB"/>
        </w:rPr>
        <w:t>7</w:t>
      </w:r>
      <w:r w:rsidR="00251FCA" w:rsidRPr="00251FCA">
        <w:rPr>
          <w:noProof/>
          <w:lang w:val="cy-GB"/>
        </w:rPr>
        <w:t xml:space="preserve"> (fel y'u diwygiwyd) ar gyfer Rhywogaethau </w:t>
      </w:r>
      <w:r w:rsidR="00655869">
        <w:rPr>
          <w:noProof/>
          <w:lang w:val="cy-GB"/>
        </w:rPr>
        <w:t>a Warchodir gan Ewrop</w:t>
      </w:r>
      <w:r w:rsidR="00251FCA" w:rsidRPr="00251FCA">
        <w:rPr>
          <w:noProof/>
          <w:lang w:val="cy-GB"/>
        </w:rPr>
        <w:t xml:space="preserve"> </w:t>
      </w:r>
      <w:r w:rsidR="00FE66BE">
        <w:rPr>
          <w:noProof/>
          <w:lang w:val="cy-GB"/>
        </w:rPr>
        <w:t xml:space="preserve">(EPS) amod </w:t>
      </w:r>
      <w:r w:rsidR="00251FCA" w:rsidRPr="00251FCA">
        <w:rPr>
          <w:noProof/>
          <w:lang w:val="cy-GB"/>
        </w:rPr>
        <w:t>safon</w:t>
      </w:r>
      <w:r w:rsidR="00655869">
        <w:rPr>
          <w:noProof/>
          <w:lang w:val="cy-GB"/>
        </w:rPr>
        <w:t>ol fod y gwaith yn cael ei gwblhau</w:t>
      </w:r>
      <w:r w:rsidR="00251FCA" w:rsidRPr="00251FCA">
        <w:rPr>
          <w:noProof/>
          <w:lang w:val="cy-GB"/>
        </w:rPr>
        <w:t xml:space="preserve"> yn unol â'r datganiad dull a ddarparwyd gyda'r </w:t>
      </w:r>
      <w:r w:rsidR="00655869">
        <w:rPr>
          <w:noProof/>
          <w:lang w:val="cy-GB"/>
        </w:rPr>
        <w:t>cais am y drwydded</w:t>
      </w:r>
      <w:r w:rsidR="00251FCA" w:rsidRPr="00251FCA">
        <w:rPr>
          <w:noProof/>
          <w:lang w:val="cy-GB"/>
        </w:rPr>
        <w:t>. M</w:t>
      </w:r>
      <w:r w:rsidR="00655869">
        <w:rPr>
          <w:noProof/>
          <w:lang w:val="cy-GB"/>
        </w:rPr>
        <w:t>ae'n drosedd t</w:t>
      </w:r>
      <w:r w:rsidR="00251FCA" w:rsidRPr="00251FCA">
        <w:rPr>
          <w:noProof/>
          <w:lang w:val="cy-GB"/>
        </w:rPr>
        <w:t>orri un</w:t>
      </w:r>
      <w:r w:rsidR="00655869">
        <w:rPr>
          <w:noProof/>
          <w:lang w:val="cy-GB"/>
        </w:rPr>
        <w:t xml:space="preserve">rhyw </w:t>
      </w:r>
      <w:r w:rsidR="00251FCA" w:rsidRPr="00251FCA">
        <w:rPr>
          <w:noProof/>
          <w:lang w:val="cy-GB"/>
        </w:rPr>
        <w:t xml:space="preserve"> a</w:t>
      </w:r>
      <w:r w:rsidR="00D70CA5">
        <w:rPr>
          <w:noProof/>
          <w:lang w:val="cy-GB"/>
        </w:rPr>
        <w:t>modau trwydded o dan Reoliad 60</w:t>
      </w:r>
      <w:bookmarkStart w:id="0" w:name="_GoBack"/>
      <w:bookmarkEnd w:id="0"/>
      <w:r w:rsidR="00251FCA" w:rsidRPr="00251FCA">
        <w:rPr>
          <w:noProof/>
          <w:lang w:val="cy-GB"/>
        </w:rPr>
        <w:t>(1).</w:t>
      </w:r>
    </w:p>
    <w:p w14:paraId="035D14F5" w14:textId="77777777" w:rsidR="00251FCA" w:rsidRPr="00251FCA" w:rsidRDefault="00251FCA" w:rsidP="00251FCA">
      <w:pPr>
        <w:jc w:val="both"/>
        <w:rPr>
          <w:noProof/>
          <w:lang w:val="cy-GB"/>
        </w:rPr>
      </w:pPr>
    </w:p>
    <w:p w14:paraId="24F9BC58" w14:textId="0CEF2CA4" w:rsidR="00251FCA" w:rsidRPr="00251FCA" w:rsidRDefault="00B40780" w:rsidP="00251FCA">
      <w:pPr>
        <w:jc w:val="both"/>
        <w:rPr>
          <w:noProof/>
          <w:lang w:val="cy-GB"/>
        </w:rPr>
      </w:pPr>
      <w:r>
        <w:rPr>
          <w:noProof/>
          <w:lang w:val="cy-GB"/>
        </w:rPr>
        <w:t>Amlygodd</w:t>
      </w:r>
      <w:r w:rsidR="00251FCA" w:rsidRPr="00251FCA">
        <w:rPr>
          <w:noProof/>
          <w:lang w:val="cy-GB"/>
        </w:rPr>
        <w:t xml:space="preserve"> gwerthusiad a gynhaliwyd gan Waring (2011)</w:t>
      </w:r>
      <w:r w:rsidR="00765B5D">
        <w:rPr>
          <w:rStyle w:val="FootnoteReference"/>
          <w:noProof/>
          <w:lang w:val="cy-GB"/>
        </w:rPr>
        <w:footnoteReference w:id="1"/>
      </w:r>
      <w:r w:rsidR="00251FCA" w:rsidRPr="00251FCA">
        <w:rPr>
          <w:noProof/>
          <w:lang w:val="cy-GB"/>
        </w:rPr>
        <w:t xml:space="preserve"> ar gyfer Awdurdod Pa</w:t>
      </w:r>
      <w:r>
        <w:rPr>
          <w:noProof/>
          <w:lang w:val="cy-GB"/>
        </w:rPr>
        <w:t>rc Cenedlaethol Eryri</w:t>
      </w:r>
      <w:r w:rsidR="009E7BB2">
        <w:rPr>
          <w:noProof/>
          <w:lang w:val="cy-GB"/>
        </w:rPr>
        <w:t>,</w:t>
      </w:r>
      <w:r>
        <w:rPr>
          <w:noProof/>
          <w:lang w:val="cy-GB"/>
        </w:rPr>
        <w:t xml:space="preserve"> </w:t>
      </w:r>
      <w:r w:rsidR="00251FCA" w:rsidRPr="00251FCA">
        <w:rPr>
          <w:noProof/>
          <w:lang w:val="cy-GB"/>
        </w:rPr>
        <w:t>arwyddocâd problemau sy'n deillio o ddiffyg cydymffurfio â datganiadau dull ar gy</w:t>
      </w:r>
      <w:r w:rsidR="008C0FD9">
        <w:rPr>
          <w:noProof/>
          <w:lang w:val="cy-GB"/>
        </w:rPr>
        <w:t xml:space="preserve">fer lliniaru a darpariaeth </w:t>
      </w:r>
      <w:r w:rsidR="00FC1ADF">
        <w:rPr>
          <w:noProof/>
          <w:lang w:val="cy-GB"/>
        </w:rPr>
        <w:t>digolledu</w:t>
      </w:r>
      <w:r w:rsidR="009E7BB2" w:rsidRPr="009E7BB2">
        <w:rPr>
          <w:noProof/>
          <w:lang w:val="cy-GB"/>
        </w:rPr>
        <w:t xml:space="preserve"> </w:t>
      </w:r>
      <w:r w:rsidR="009E7BB2">
        <w:rPr>
          <w:noProof/>
          <w:lang w:val="cy-GB"/>
        </w:rPr>
        <w:t>ystlumod</w:t>
      </w:r>
      <w:r w:rsidR="00251FCA" w:rsidRPr="00251FCA">
        <w:rPr>
          <w:noProof/>
          <w:lang w:val="cy-GB"/>
        </w:rPr>
        <w:t>. Ma</w:t>
      </w:r>
      <w:r w:rsidR="00E25DAC">
        <w:rPr>
          <w:noProof/>
          <w:lang w:val="cy-GB"/>
        </w:rPr>
        <w:t>e'n amlwg bod hwn yn fater i rywogaethau</w:t>
      </w:r>
      <w:r w:rsidR="00251FCA" w:rsidRPr="00251FCA">
        <w:rPr>
          <w:noProof/>
          <w:lang w:val="cy-GB"/>
        </w:rPr>
        <w:t xml:space="preserve"> eraill </w:t>
      </w:r>
      <w:r w:rsidR="00E25DAC">
        <w:rPr>
          <w:noProof/>
          <w:lang w:val="cy-GB"/>
        </w:rPr>
        <w:t xml:space="preserve">a warchodir gan Ewrop </w:t>
      </w:r>
      <w:r w:rsidR="00251FCA" w:rsidRPr="00251FCA">
        <w:rPr>
          <w:noProof/>
          <w:lang w:val="cy-GB"/>
        </w:rPr>
        <w:t>a bod angen archwilia</w:t>
      </w:r>
      <w:r w:rsidR="00E25DAC">
        <w:rPr>
          <w:noProof/>
          <w:lang w:val="cy-GB"/>
        </w:rPr>
        <w:t>d cydymffurfiaeth sy'n gymesur â'r cynllun ac â</w:t>
      </w:r>
      <w:r w:rsidR="00251FCA" w:rsidRPr="00251FCA">
        <w:rPr>
          <w:noProof/>
          <w:lang w:val="cy-GB"/>
        </w:rPr>
        <w:t xml:space="preserve"> p</w:t>
      </w:r>
      <w:r w:rsidR="00E25DAC">
        <w:rPr>
          <w:noProof/>
          <w:lang w:val="cy-GB"/>
        </w:rPr>
        <w:t>herygl yr</w:t>
      </w:r>
      <w:r w:rsidR="00251FCA" w:rsidRPr="00251FCA">
        <w:rPr>
          <w:noProof/>
          <w:lang w:val="cy-GB"/>
        </w:rPr>
        <w:t xml:space="preserve"> effeithiau sy'n deillio o'r gwaith.</w:t>
      </w:r>
    </w:p>
    <w:p w14:paraId="1BBB3E6F" w14:textId="77777777" w:rsidR="00251FCA" w:rsidRPr="00251FCA" w:rsidRDefault="00251FCA" w:rsidP="00251FCA">
      <w:pPr>
        <w:jc w:val="both"/>
        <w:rPr>
          <w:noProof/>
          <w:lang w:val="cy-GB"/>
        </w:rPr>
      </w:pPr>
    </w:p>
    <w:p w14:paraId="7956E038" w14:textId="268F135E" w:rsidR="00677E57" w:rsidRDefault="00E25DAC" w:rsidP="00251FCA">
      <w:pPr>
        <w:jc w:val="both"/>
        <w:rPr>
          <w:noProof/>
          <w:lang w:val="cy-GB"/>
        </w:rPr>
      </w:pPr>
      <w:r>
        <w:rPr>
          <w:noProof/>
          <w:lang w:val="cy-GB"/>
        </w:rPr>
        <w:t>Mae'r ddogfen hon yn disgrifio p</w:t>
      </w:r>
      <w:r w:rsidR="00251FCA" w:rsidRPr="00251FCA">
        <w:rPr>
          <w:noProof/>
          <w:lang w:val="cy-GB"/>
        </w:rPr>
        <w:t xml:space="preserve">roses </w:t>
      </w:r>
      <w:r w:rsidR="00C26DA0">
        <w:rPr>
          <w:noProof/>
          <w:lang w:val="cy-GB"/>
        </w:rPr>
        <w:t>archwilio cydymffurfiaeth Cyfoeth Naturiol Cymru (CNC)</w:t>
      </w:r>
      <w:r w:rsidR="00251FCA" w:rsidRPr="00251FCA">
        <w:rPr>
          <w:noProof/>
          <w:lang w:val="cy-GB"/>
        </w:rPr>
        <w:t>.</w:t>
      </w:r>
      <w:r w:rsidR="00164D59">
        <w:rPr>
          <w:noProof/>
          <w:lang w:val="cy-GB"/>
        </w:rPr>
        <w:t xml:space="preserve"> Mae d</w:t>
      </w:r>
      <w:r w:rsidR="00251FCA" w:rsidRPr="00251FCA">
        <w:rPr>
          <w:noProof/>
          <w:lang w:val="cy-GB"/>
        </w:rPr>
        <w:t>ogfennau perthnasol yn cynnwys</w:t>
      </w:r>
      <w:r w:rsidR="00164D59">
        <w:rPr>
          <w:noProof/>
          <w:lang w:val="cy-GB"/>
        </w:rPr>
        <w:t xml:space="preserve"> ffurflen adrodd</w:t>
      </w:r>
      <w:r w:rsidR="00E53E8A">
        <w:rPr>
          <w:noProof/>
          <w:lang w:val="cy-GB"/>
        </w:rPr>
        <w:t>iad</w:t>
      </w:r>
      <w:r w:rsidR="00164D59">
        <w:rPr>
          <w:noProof/>
          <w:lang w:val="cy-GB"/>
        </w:rPr>
        <w:t xml:space="preserve"> trwydded </w:t>
      </w:r>
      <w:r w:rsidR="00251FCA" w:rsidRPr="00251FCA">
        <w:rPr>
          <w:noProof/>
          <w:lang w:val="cy-GB"/>
        </w:rPr>
        <w:t xml:space="preserve">EPS </w:t>
      </w:r>
      <w:r w:rsidR="00164D59">
        <w:rPr>
          <w:noProof/>
          <w:lang w:val="cy-GB"/>
        </w:rPr>
        <w:t>CNC</w:t>
      </w:r>
      <w:r w:rsidR="00251FCA" w:rsidRPr="00251FCA">
        <w:rPr>
          <w:noProof/>
          <w:lang w:val="cy-GB"/>
        </w:rPr>
        <w:t>, templedi ar gyfer adroddiadau archwilio cydymffurfiaeth (ystlumod,</w:t>
      </w:r>
      <w:r w:rsidR="007464D8">
        <w:rPr>
          <w:noProof/>
          <w:lang w:val="cy-GB"/>
        </w:rPr>
        <w:t xml:space="preserve"> </w:t>
      </w:r>
      <w:r w:rsidR="007464D8">
        <w:t xml:space="preserve">dyfrgwn, </w:t>
      </w:r>
      <w:r w:rsidR="00251FCA" w:rsidRPr="00251FCA">
        <w:rPr>
          <w:noProof/>
          <w:lang w:val="cy-GB"/>
        </w:rPr>
        <w:t>madfal</w:t>
      </w:r>
      <w:r w:rsidR="00164D59">
        <w:rPr>
          <w:noProof/>
          <w:lang w:val="cy-GB"/>
        </w:rPr>
        <w:t xml:space="preserve">lod dŵr cribog a phathewod) a </w:t>
      </w:r>
      <w:r w:rsidR="00164D59" w:rsidRPr="00251FCA">
        <w:rPr>
          <w:noProof/>
          <w:lang w:val="cy-GB"/>
        </w:rPr>
        <w:t>t</w:t>
      </w:r>
      <w:r w:rsidR="00164D59">
        <w:rPr>
          <w:noProof/>
          <w:lang w:val="cy-GB"/>
        </w:rPr>
        <w:t>h</w:t>
      </w:r>
      <w:r w:rsidR="00164D59" w:rsidRPr="00251FCA">
        <w:rPr>
          <w:noProof/>
          <w:lang w:val="cy-GB"/>
        </w:rPr>
        <w:t xml:space="preserve">empledi </w:t>
      </w:r>
      <w:r w:rsidR="00251FCA" w:rsidRPr="00251FCA">
        <w:rPr>
          <w:noProof/>
          <w:lang w:val="cy-GB"/>
        </w:rPr>
        <w:t xml:space="preserve">datganiad </w:t>
      </w:r>
      <w:r w:rsidR="00F548E7">
        <w:rPr>
          <w:noProof/>
          <w:lang w:val="cy-GB"/>
        </w:rPr>
        <w:t>dull trwydded. Mae'r rhain ar gael o adran trwyddedu</w:t>
      </w:r>
      <w:r w:rsidR="00251FCA" w:rsidRPr="00251FCA">
        <w:rPr>
          <w:noProof/>
          <w:lang w:val="cy-GB"/>
        </w:rPr>
        <w:t xml:space="preserve"> </w:t>
      </w:r>
      <w:r w:rsidR="00F548E7">
        <w:rPr>
          <w:noProof/>
          <w:lang w:val="cy-GB"/>
        </w:rPr>
        <w:t>g</w:t>
      </w:r>
      <w:r w:rsidR="00251FCA" w:rsidRPr="00251FCA">
        <w:rPr>
          <w:noProof/>
          <w:lang w:val="cy-GB"/>
        </w:rPr>
        <w:t xml:space="preserve">wefan </w:t>
      </w:r>
      <w:r w:rsidR="00F548E7">
        <w:rPr>
          <w:noProof/>
          <w:lang w:val="cy-GB"/>
        </w:rPr>
        <w:t>CNC</w:t>
      </w:r>
      <w:r w:rsidR="00251FCA" w:rsidRPr="00251FCA">
        <w:rPr>
          <w:noProof/>
          <w:lang w:val="cy-GB"/>
        </w:rPr>
        <w:t>.</w:t>
      </w:r>
    </w:p>
    <w:p w14:paraId="14E4B184" w14:textId="77777777" w:rsidR="00251FCA" w:rsidRPr="00126194" w:rsidRDefault="00251FCA" w:rsidP="00251FCA">
      <w:pPr>
        <w:jc w:val="both"/>
        <w:rPr>
          <w:noProof/>
          <w:lang w:val="cy-GB"/>
        </w:rPr>
      </w:pPr>
    </w:p>
    <w:p w14:paraId="247AE175" w14:textId="77777777" w:rsidR="00677E57" w:rsidRPr="00126194" w:rsidRDefault="00677E57" w:rsidP="0030182E">
      <w:pPr>
        <w:pStyle w:val="Heading2"/>
        <w:jc w:val="both"/>
        <w:rPr>
          <w:noProof/>
          <w:lang w:val="cy-GB"/>
        </w:rPr>
      </w:pPr>
      <w:r w:rsidRPr="00126194">
        <w:rPr>
          <w:noProof/>
          <w:lang w:val="cy-GB"/>
        </w:rPr>
        <w:t xml:space="preserve">2. </w:t>
      </w:r>
      <w:r w:rsidR="00431898">
        <w:rPr>
          <w:noProof/>
          <w:lang w:val="cy-GB"/>
        </w:rPr>
        <w:t>P</w:t>
      </w:r>
      <w:r w:rsidR="009F692F">
        <w:rPr>
          <w:noProof/>
          <w:lang w:val="cy-GB"/>
        </w:rPr>
        <w:t>roses archwilio</w:t>
      </w:r>
      <w:r w:rsidR="00431898" w:rsidRPr="00431898">
        <w:rPr>
          <w:noProof/>
          <w:lang w:val="cy-GB"/>
        </w:rPr>
        <w:t xml:space="preserve"> cydymffurfiaeth</w:t>
      </w:r>
    </w:p>
    <w:p w14:paraId="19280A71" w14:textId="77777777" w:rsidR="00431898" w:rsidRPr="00431898" w:rsidRDefault="009F692F" w:rsidP="00431898">
      <w:pPr>
        <w:jc w:val="both"/>
        <w:rPr>
          <w:noProof/>
          <w:lang w:val="cy-GB"/>
        </w:rPr>
      </w:pPr>
      <w:r>
        <w:rPr>
          <w:noProof/>
          <w:lang w:val="cy-GB"/>
        </w:rPr>
        <w:t>Mae</w:t>
      </w:r>
      <w:r w:rsidR="009F2585">
        <w:rPr>
          <w:noProof/>
          <w:lang w:val="cy-GB"/>
        </w:rPr>
        <w:t xml:space="preserve"> tair haen</w:t>
      </w:r>
      <w:r>
        <w:rPr>
          <w:noProof/>
          <w:lang w:val="cy-GB"/>
        </w:rPr>
        <w:t xml:space="preserve"> i’r</w:t>
      </w:r>
      <w:r w:rsidR="00431898" w:rsidRPr="00431898">
        <w:rPr>
          <w:noProof/>
          <w:lang w:val="cy-GB"/>
        </w:rPr>
        <w:t xml:space="preserve"> broses archwilio cydym</w:t>
      </w:r>
      <w:r>
        <w:rPr>
          <w:noProof/>
          <w:lang w:val="cy-GB"/>
        </w:rPr>
        <w:t>ffurfiaeth</w:t>
      </w:r>
      <w:r w:rsidR="00431898" w:rsidRPr="00431898">
        <w:rPr>
          <w:noProof/>
          <w:lang w:val="cy-GB"/>
        </w:rPr>
        <w:t>:</w:t>
      </w:r>
    </w:p>
    <w:p w14:paraId="302548B9" w14:textId="40D41B4C" w:rsidR="00431898" w:rsidRPr="00431898" w:rsidRDefault="00F4255F" w:rsidP="00431898">
      <w:pPr>
        <w:pStyle w:val="ListParagraph"/>
        <w:numPr>
          <w:ilvl w:val="0"/>
          <w:numId w:val="26"/>
        </w:numPr>
        <w:ind w:left="720"/>
        <w:jc w:val="both"/>
        <w:rPr>
          <w:rFonts w:ascii="Arial" w:hAnsi="Arial" w:cs="Arial"/>
          <w:noProof/>
          <w:lang w:val="cy-GB"/>
        </w:rPr>
      </w:pPr>
      <w:r>
        <w:rPr>
          <w:rFonts w:ascii="Arial" w:hAnsi="Arial" w:cs="Arial"/>
          <w:noProof/>
          <w:lang w:val="cy-GB"/>
        </w:rPr>
        <w:t>Adroddiad Trwydded yn cael ei g</w:t>
      </w:r>
      <w:r w:rsidR="00E53E8A">
        <w:rPr>
          <w:rFonts w:ascii="Arial" w:hAnsi="Arial" w:cs="Arial"/>
          <w:noProof/>
          <w:lang w:val="cy-GB"/>
        </w:rPr>
        <w:t>yflwyno i</w:t>
      </w:r>
      <w:r w:rsidR="00431898" w:rsidRPr="00431898">
        <w:rPr>
          <w:rFonts w:ascii="Arial" w:hAnsi="Arial" w:cs="Arial"/>
          <w:noProof/>
          <w:lang w:val="cy-GB"/>
        </w:rPr>
        <w:t xml:space="preserve"> </w:t>
      </w:r>
      <w:r w:rsidR="00F548E7">
        <w:rPr>
          <w:rFonts w:ascii="Arial" w:hAnsi="Arial" w:cs="Arial"/>
          <w:noProof/>
          <w:lang w:val="cy-GB"/>
        </w:rPr>
        <w:t>CNC</w:t>
      </w:r>
      <w:r w:rsidR="00E53E8A">
        <w:rPr>
          <w:rFonts w:ascii="Arial" w:hAnsi="Arial" w:cs="Arial"/>
          <w:noProof/>
          <w:lang w:val="cy-GB"/>
        </w:rPr>
        <w:t xml:space="preserve"> gan y datblygwr pan</w:t>
      </w:r>
      <w:r w:rsidR="00431898" w:rsidRPr="00431898">
        <w:rPr>
          <w:rFonts w:ascii="Arial" w:hAnsi="Arial" w:cs="Arial"/>
          <w:noProof/>
          <w:lang w:val="cy-GB"/>
        </w:rPr>
        <w:t xml:space="preserve"> </w:t>
      </w:r>
      <w:r w:rsidR="003149F2">
        <w:rPr>
          <w:rFonts w:ascii="Arial" w:hAnsi="Arial" w:cs="Arial"/>
          <w:noProof/>
          <w:lang w:val="cy-GB"/>
        </w:rPr>
        <w:t>ddaw’r</w:t>
      </w:r>
      <w:r w:rsidR="00431898" w:rsidRPr="00431898">
        <w:rPr>
          <w:rFonts w:ascii="Arial" w:hAnsi="Arial" w:cs="Arial"/>
          <w:noProof/>
          <w:lang w:val="cy-GB"/>
        </w:rPr>
        <w:t xml:space="preserve"> drwydded i ben.</w:t>
      </w:r>
    </w:p>
    <w:p w14:paraId="2163B97A" w14:textId="2CB50902" w:rsidR="00E53E8A" w:rsidRDefault="008C6B99" w:rsidP="00E53E8A">
      <w:pPr>
        <w:pStyle w:val="ListParagraph"/>
        <w:numPr>
          <w:ilvl w:val="0"/>
          <w:numId w:val="26"/>
        </w:numPr>
        <w:ind w:left="720"/>
        <w:jc w:val="both"/>
        <w:rPr>
          <w:rFonts w:ascii="Arial" w:hAnsi="Arial" w:cs="Arial"/>
          <w:noProof/>
          <w:lang w:val="cy-GB"/>
        </w:rPr>
      </w:pPr>
      <w:r>
        <w:rPr>
          <w:rFonts w:ascii="Arial" w:hAnsi="Arial" w:cs="Arial"/>
          <w:noProof/>
          <w:lang w:val="cy-GB" w:eastAsia="en-GB"/>
        </w:rPr>
        <w:t>Archwiliad(au) cydymffurfiaeth mewnol yn cael ei g</w:t>
      </w:r>
      <w:r w:rsidR="009F105C" w:rsidRPr="009F105C">
        <w:rPr>
          <w:rFonts w:ascii="Arial" w:hAnsi="Arial" w:cs="Arial"/>
          <w:noProof/>
          <w:lang w:val="cy-GB" w:eastAsia="en-GB"/>
        </w:rPr>
        <w:t>wblhau ar ran datblygwr trwy gydol yr adeiladu. Adro</w:t>
      </w:r>
      <w:r w:rsidR="00F4255F">
        <w:rPr>
          <w:rFonts w:ascii="Arial" w:hAnsi="Arial" w:cs="Arial"/>
          <w:noProof/>
          <w:lang w:val="cy-GB" w:eastAsia="en-GB"/>
        </w:rPr>
        <w:t>ddiad Trwydded CNC yn cael ei g</w:t>
      </w:r>
      <w:r w:rsidR="009F105C" w:rsidRPr="009F105C">
        <w:rPr>
          <w:rFonts w:ascii="Arial" w:hAnsi="Arial" w:cs="Arial"/>
          <w:noProof/>
          <w:lang w:val="cy-GB" w:eastAsia="en-GB"/>
        </w:rPr>
        <w:t>yflwyno hefyd.</w:t>
      </w:r>
    </w:p>
    <w:p w14:paraId="09CF2FC0" w14:textId="2D668A9C" w:rsidR="00E53E8A" w:rsidRDefault="00EC4BF2" w:rsidP="001D7851">
      <w:pPr>
        <w:pStyle w:val="ListParagraph"/>
        <w:numPr>
          <w:ilvl w:val="0"/>
          <w:numId w:val="26"/>
        </w:numPr>
        <w:ind w:left="720"/>
        <w:jc w:val="both"/>
        <w:rPr>
          <w:rFonts w:ascii="Arial" w:hAnsi="Arial" w:cs="Arial"/>
          <w:noProof/>
          <w:lang w:val="cy-GB"/>
        </w:rPr>
      </w:pPr>
      <w:r>
        <w:rPr>
          <w:rFonts w:ascii="Arial" w:hAnsi="Arial" w:cs="Arial"/>
          <w:noProof/>
          <w:lang w:val="cy-GB" w:eastAsia="en-GB"/>
        </w:rPr>
        <w:t>Archwiliad(au) cydymffurfiaeth m</w:t>
      </w:r>
      <w:r w:rsidR="009F105C" w:rsidRPr="009F105C">
        <w:rPr>
          <w:rFonts w:ascii="Arial" w:hAnsi="Arial" w:cs="Arial"/>
          <w:noProof/>
          <w:lang w:val="cy-GB" w:eastAsia="en-GB"/>
        </w:rPr>
        <w:t>ewnol yn cael eu cwblhau gan y datblygwr a'u gwirio gan archwilydd allanol drwy gydol cyfnod y cynllun. Adro</w:t>
      </w:r>
      <w:r w:rsidR="00F4255F">
        <w:rPr>
          <w:rFonts w:ascii="Arial" w:hAnsi="Arial" w:cs="Arial"/>
          <w:noProof/>
          <w:lang w:val="cy-GB" w:eastAsia="en-GB"/>
        </w:rPr>
        <w:t>ddiad Trwydded CNC yn cael ei g</w:t>
      </w:r>
      <w:r w:rsidR="009F105C" w:rsidRPr="009F105C">
        <w:rPr>
          <w:rFonts w:ascii="Arial" w:hAnsi="Arial" w:cs="Arial"/>
          <w:noProof/>
          <w:lang w:val="cy-GB" w:eastAsia="en-GB"/>
        </w:rPr>
        <w:t>yflwyno hefyd.</w:t>
      </w:r>
    </w:p>
    <w:p w14:paraId="6C679597" w14:textId="134596CF" w:rsidR="001D7851" w:rsidRPr="00A26833" w:rsidRDefault="00A26833" w:rsidP="00A26833">
      <w:pPr>
        <w:tabs>
          <w:tab w:val="left" w:pos="3518"/>
        </w:tabs>
        <w:jc w:val="both"/>
        <w:rPr>
          <w:rFonts w:cs="Arial"/>
          <w:noProof/>
          <w:lang w:val="cy-GB"/>
        </w:rPr>
      </w:pPr>
      <w:r>
        <w:rPr>
          <w:rFonts w:cs="Arial"/>
          <w:noProof/>
          <w:lang w:val="cy-GB"/>
        </w:rPr>
        <w:tab/>
      </w:r>
    </w:p>
    <w:p w14:paraId="5CE2AE93" w14:textId="75811CDD" w:rsidR="00431898" w:rsidRPr="00431898" w:rsidRDefault="00716F7D" w:rsidP="00431898">
      <w:pPr>
        <w:jc w:val="both"/>
        <w:rPr>
          <w:noProof/>
          <w:lang w:val="cy-GB"/>
        </w:rPr>
      </w:pPr>
      <w:r>
        <w:rPr>
          <w:noProof/>
          <w:lang w:val="cy-GB"/>
        </w:rPr>
        <w:t>Pennir</w:t>
      </w:r>
      <w:r w:rsidR="00690DD0">
        <w:rPr>
          <w:noProof/>
          <w:lang w:val="cy-GB"/>
        </w:rPr>
        <w:t xml:space="preserve"> </w:t>
      </w:r>
      <w:r w:rsidR="00431898" w:rsidRPr="00431898">
        <w:rPr>
          <w:noProof/>
          <w:lang w:val="cy-GB"/>
        </w:rPr>
        <w:t xml:space="preserve">lefel </w:t>
      </w:r>
      <w:r w:rsidR="00690DD0" w:rsidRPr="00431898">
        <w:rPr>
          <w:noProof/>
          <w:lang w:val="cy-GB"/>
        </w:rPr>
        <w:t xml:space="preserve">briodol </w:t>
      </w:r>
      <w:r w:rsidR="00431898" w:rsidRPr="00431898">
        <w:rPr>
          <w:noProof/>
          <w:lang w:val="cy-GB"/>
        </w:rPr>
        <w:t>yr archwiliad cydymffurfiaeth ar gyf</w:t>
      </w:r>
      <w:r w:rsidR="00690DD0">
        <w:rPr>
          <w:noProof/>
          <w:lang w:val="cy-GB"/>
        </w:rPr>
        <w:t>er pob trwydded</w:t>
      </w:r>
      <w:r w:rsidR="00431898" w:rsidRPr="00431898">
        <w:rPr>
          <w:noProof/>
          <w:lang w:val="cy-GB"/>
        </w:rPr>
        <w:t xml:space="preserve"> fel rhan o'r br</w:t>
      </w:r>
      <w:r w:rsidR="00690DD0">
        <w:rPr>
          <w:noProof/>
          <w:lang w:val="cy-GB"/>
        </w:rPr>
        <w:t>oses asesu cais am drwydded. Defnyddir</w:t>
      </w:r>
      <w:r w:rsidR="00431898" w:rsidRPr="00431898">
        <w:rPr>
          <w:noProof/>
          <w:lang w:val="cy-GB"/>
        </w:rPr>
        <w:t xml:space="preserve"> proses dadansoddi</w:t>
      </w:r>
      <w:r w:rsidR="00690DD0">
        <w:rPr>
          <w:noProof/>
          <w:lang w:val="cy-GB"/>
        </w:rPr>
        <w:t xml:space="preserve">ad risg </w:t>
      </w:r>
      <w:r w:rsidR="00431898" w:rsidRPr="00431898">
        <w:rPr>
          <w:noProof/>
          <w:lang w:val="cy-GB"/>
        </w:rPr>
        <w:t xml:space="preserve"> gan gymryd i ystyriaeth:</w:t>
      </w:r>
    </w:p>
    <w:p w14:paraId="7F502CD1" w14:textId="77777777" w:rsidR="00431898" w:rsidRPr="00431898" w:rsidRDefault="00690DD0" w:rsidP="00431898">
      <w:pPr>
        <w:pStyle w:val="ListParagraph"/>
        <w:numPr>
          <w:ilvl w:val="0"/>
          <w:numId w:val="27"/>
        </w:numPr>
        <w:ind w:left="720"/>
        <w:jc w:val="both"/>
        <w:rPr>
          <w:rFonts w:ascii="Arial" w:hAnsi="Arial" w:cs="Arial"/>
          <w:noProof/>
          <w:lang w:val="cy-GB"/>
        </w:rPr>
      </w:pPr>
      <w:r>
        <w:rPr>
          <w:rFonts w:ascii="Arial" w:hAnsi="Arial" w:cs="Arial"/>
          <w:noProof/>
          <w:lang w:val="cy-GB"/>
        </w:rPr>
        <w:t>b</w:t>
      </w:r>
      <w:r w:rsidR="00431898" w:rsidRPr="00431898">
        <w:rPr>
          <w:rFonts w:ascii="Arial" w:hAnsi="Arial" w:cs="Arial"/>
          <w:noProof/>
          <w:lang w:val="cy-GB"/>
        </w:rPr>
        <w:t>wysigrwydd y safle ar gyfer y rhywogaeth</w:t>
      </w:r>
    </w:p>
    <w:p w14:paraId="41D451F3" w14:textId="0B05DCF2" w:rsidR="00431898" w:rsidRPr="00431898" w:rsidRDefault="00431898" w:rsidP="00431898">
      <w:pPr>
        <w:pStyle w:val="ListParagraph"/>
        <w:numPr>
          <w:ilvl w:val="0"/>
          <w:numId w:val="27"/>
        </w:numPr>
        <w:ind w:left="720"/>
        <w:jc w:val="both"/>
        <w:rPr>
          <w:rFonts w:ascii="Arial" w:hAnsi="Arial" w:cs="Arial"/>
          <w:noProof/>
          <w:lang w:val="cy-GB"/>
        </w:rPr>
      </w:pPr>
      <w:r w:rsidRPr="00431898">
        <w:rPr>
          <w:rFonts w:ascii="Arial" w:hAnsi="Arial" w:cs="Arial"/>
          <w:noProof/>
          <w:lang w:val="cy-GB"/>
        </w:rPr>
        <w:t xml:space="preserve">y tebygolrwydd </w:t>
      </w:r>
      <w:r w:rsidR="00A2757A">
        <w:rPr>
          <w:rFonts w:ascii="Arial" w:hAnsi="Arial" w:cs="Arial"/>
          <w:noProof/>
          <w:lang w:val="cy-GB"/>
        </w:rPr>
        <w:t>y bydd effeithiau niweidiol</w:t>
      </w:r>
      <w:r w:rsidRPr="00431898">
        <w:rPr>
          <w:rFonts w:ascii="Arial" w:hAnsi="Arial" w:cs="Arial"/>
          <w:noProof/>
          <w:lang w:val="cy-GB"/>
        </w:rPr>
        <w:t xml:space="preserve"> a</w:t>
      </w:r>
    </w:p>
    <w:p w14:paraId="0958B338" w14:textId="77777777" w:rsidR="001269C6" w:rsidRDefault="00690DD0" w:rsidP="00431898">
      <w:pPr>
        <w:pStyle w:val="ListParagraph"/>
        <w:numPr>
          <w:ilvl w:val="0"/>
          <w:numId w:val="27"/>
        </w:numPr>
        <w:ind w:left="720"/>
        <w:jc w:val="both"/>
        <w:rPr>
          <w:rFonts w:ascii="Arial" w:hAnsi="Arial" w:cs="Arial"/>
          <w:noProof/>
          <w:lang w:val="cy-GB"/>
        </w:rPr>
      </w:pPr>
      <w:r>
        <w:rPr>
          <w:rFonts w:ascii="Arial" w:hAnsi="Arial" w:cs="Arial"/>
          <w:noProof/>
          <w:lang w:val="cy-GB"/>
        </w:rPr>
        <w:t>maint/</w:t>
      </w:r>
      <w:r w:rsidR="00431898" w:rsidRPr="00431898">
        <w:rPr>
          <w:rFonts w:ascii="Arial" w:hAnsi="Arial" w:cs="Arial"/>
          <w:noProof/>
          <w:lang w:val="cy-GB"/>
        </w:rPr>
        <w:t>cymhlethdod y cynllun.</w:t>
      </w:r>
    </w:p>
    <w:p w14:paraId="2AE019F3" w14:textId="77777777" w:rsidR="00431898" w:rsidRPr="00431898" w:rsidRDefault="00431898" w:rsidP="00431898">
      <w:pPr>
        <w:pStyle w:val="ListParagraph"/>
        <w:jc w:val="both"/>
        <w:rPr>
          <w:rFonts w:ascii="Arial" w:hAnsi="Arial" w:cs="Arial"/>
          <w:noProof/>
          <w:lang w:val="cy-GB"/>
        </w:rPr>
      </w:pPr>
    </w:p>
    <w:p w14:paraId="1CB39289" w14:textId="24A423D8" w:rsidR="00A26833" w:rsidRDefault="00690DD0" w:rsidP="00431898">
      <w:pPr>
        <w:jc w:val="both"/>
        <w:rPr>
          <w:noProof/>
          <w:lang w:val="cy-GB"/>
        </w:rPr>
      </w:pPr>
      <w:r>
        <w:rPr>
          <w:b/>
          <w:noProof/>
          <w:lang w:val="cy-GB"/>
        </w:rPr>
        <w:t xml:space="preserve">Ym mhob achos, bydd graddfa’r adrodd </w:t>
      </w:r>
      <w:r w:rsidR="00FF1B3C">
        <w:rPr>
          <w:b/>
          <w:noProof/>
          <w:lang w:val="cy-GB"/>
        </w:rPr>
        <w:t xml:space="preserve">gofynnol yn gymesur â pherygl </w:t>
      </w:r>
      <w:r w:rsidR="00431898" w:rsidRPr="00431898">
        <w:rPr>
          <w:b/>
          <w:noProof/>
          <w:lang w:val="cy-GB"/>
        </w:rPr>
        <w:t>y cynllun i'r rhywogaeth ar y safle.</w:t>
      </w:r>
      <w:r w:rsidR="00431898">
        <w:rPr>
          <w:b/>
          <w:noProof/>
          <w:lang w:val="cy-GB"/>
        </w:rPr>
        <w:t xml:space="preserve"> </w:t>
      </w:r>
      <w:r w:rsidR="00C62FED">
        <w:rPr>
          <w:noProof/>
          <w:lang w:val="cy-GB"/>
        </w:rPr>
        <w:t>Rhoddir enghreifftiau</w:t>
      </w:r>
      <w:r w:rsidR="00A26833">
        <w:rPr>
          <w:noProof/>
          <w:lang w:val="cy-GB"/>
        </w:rPr>
        <w:t xml:space="preserve"> yn Nhabl 1.</w:t>
      </w:r>
    </w:p>
    <w:p w14:paraId="6FC64724" w14:textId="77777777" w:rsidR="00A26833" w:rsidRDefault="00A26833" w:rsidP="00431898">
      <w:pPr>
        <w:jc w:val="both"/>
        <w:rPr>
          <w:noProof/>
          <w:lang w:val="cy-GB"/>
        </w:rPr>
        <w:sectPr w:rsidR="00A26833" w:rsidSect="00A26833">
          <w:headerReference w:type="default" r:id="rId13"/>
          <w:footerReference w:type="default" r:id="rId14"/>
          <w:headerReference w:type="first" r:id="rId15"/>
          <w:footerReference w:type="first" r:id="rId16"/>
          <w:pgSz w:w="11920" w:h="16840"/>
          <w:pgMar w:top="993" w:right="1134" w:bottom="1134" w:left="1134" w:header="720" w:footer="720" w:gutter="0"/>
          <w:cols w:space="720"/>
          <w:noEndnote/>
          <w:docGrid w:linePitch="326"/>
        </w:sectPr>
      </w:pPr>
    </w:p>
    <w:p w14:paraId="2D578886" w14:textId="2D858717" w:rsidR="00431898" w:rsidRPr="00431898" w:rsidRDefault="00DB6116" w:rsidP="00431898">
      <w:pPr>
        <w:jc w:val="both"/>
        <w:rPr>
          <w:noProof/>
          <w:lang w:val="cy-GB"/>
        </w:rPr>
      </w:pPr>
      <w:r>
        <w:rPr>
          <w:noProof/>
          <w:lang w:val="cy-GB"/>
        </w:rPr>
        <w:lastRenderedPageBreak/>
        <w:t>Pan fo</w:t>
      </w:r>
      <w:r w:rsidR="00FF1B3C">
        <w:rPr>
          <w:noProof/>
          <w:lang w:val="cy-GB"/>
        </w:rPr>
        <w:t xml:space="preserve"> </w:t>
      </w:r>
      <w:r w:rsidR="00F548E7">
        <w:rPr>
          <w:noProof/>
          <w:lang w:val="cy-GB"/>
        </w:rPr>
        <w:t>CNC</w:t>
      </w:r>
      <w:r w:rsidR="00431898" w:rsidRPr="00431898">
        <w:rPr>
          <w:noProof/>
          <w:lang w:val="cy-GB"/>
        </w:rPr>
        <w:t xml:space="preserve"> yn penderfynu bo</w:t>
      </w:r>
      <w:r w:rsidR="00465451">
        <w:rPr>
          <w:noProof/>
          <w:lang w:val="cy-GB"/>
        </w:rPr>
        <w:t>d angen archwiliad cydymffurfiaeth</w:t>
      </w:r>
      <w:r w:rsidR="00431898" w:rsidRPr="00431898">
        <w:rPr>
          <w:noProof/>
          <w:lang w:val="cy-GB"/>
        </w:rPr>
        <w:t xml:space="preserve"> </w:t>
      </w:r>
      <w:r w:rsidR="00FF1B3C">
        <w:rPr>
          <w:noProof/>
          <w:lang w:val="cy-GB"/>
        </w:rPr>
        <w:t xml:space="preserve">y </w:t>
      </w:r>
      <w:r w:rsidR="00431898" w:rsidRPr="00431898">
        <w:rPr>
          <w:noProof/>
          <w:lang w:val="cy-GB"/>
        </w:rPr>
        <w:t>tu hw</w:t>
      </w:r>
      <w:r w:rsidR="00FF1B3C">
        <w:rPr>
          <w:noProof/>
          <w:lang w:val="cy-GB"/>
        </w:rPr>
        <w:t>nt i'r hyn sydd eisoes wedi’</w:t>
      </w:r>
      <w:r w:rsidR="00431898" w:rsidRPr="00431898">
        <w:rPr>
          <w:noProof/>
          <w:lang w:val="cy-GB"/>
        </w:rPr>
        <w:t>i gynnig gan yr ymgeisydd</w:t>
      </w:r>
      <w:r w:rsidR="00FF1B3C">
        <w:rPr>
          <w:noProof/>
          <w:lang w:val="cy-GB"/>
        </w:rPr>
        <w:t xml:space="preserve"> yn eu datganiad dull, fe’i</w:t>
      </w:r>
      <w:r w:rsidR="00431898" w:rsidRPr="00431898">
        <w:rPr>
          <w:noProof/>
          <w:lang w:val="cy-GB"/>
        </w:rPr>
        <w:t xml:space="preserve"> nodi</w:t>
      </w:r>
      <w:r w:rsidR="00FF1B3C">
        <w:rPr>
          <w:noProof/>
          <w:lang w:val="cy-GB"/>
        </w:rPr>
        <w:t>r</w:t>
      </w:r>
      <w:r w:rsidR="00431898" w:rsidRPr="00431898">
        <w:rPr>
          <w:noProof/>
          <w:lang w:val="cy-GB"/>
        </w:rPr>
        <w:t xml:space="preserve"> fel un o amodau'r drwydded.</w:t>
      </w:r>
    </w:p>
    <w:p w14:paraId="121D4729" w14:textId="77777777" w:rsidR="00431898" w:rsidRPr="00431898" w:rsidRDefault="00431898" w:rsidP="00431898">
      <w:pPr>
        <w:jc w:val="both"/>
        <w:rPr>
          <w:noProof/>
          <w:lang w:val="cy-GB"/>
        </w:rPr>
      </w:pPr>
    </w:p>
    <w:p w14:paraId="083FB881" w14:textId="5B8C1F0A" w:rsidR="00677E57" w:rsidRDefault="009F105C" w:rsidP="00431898">
      <w:pPr>
        <w:jc w:val="both"/>
        <w:rPr>
          <w:noProof/>
          <w:lang w:val="cy-GB"/>
        </w:rPr>
      </w:pPr>
      <w:r>
        <w:rPr>
          <w:rFonts w:cs="Arial"/>
          <w:noProof/>
          <w:lang w:val="cy-GB" w:eastAsia="en-GB"/>
        </w:rPr>
        <w:t xml:space="preserve">Bydd CNC hefyd yn cynnal rhaglen o archwiliadau monitro cydymffurfiaeth ar waith trwyddedig. Bydd y rhaglen yn amrywio o asesiad arferol o wybodaeth a ddarparwyd mewn adroddiadau monitro, i archwiliadau safle </w:t>
      </w:r>
      <w:r w:rsidR="00C82D56">
        <w:rPr>
          <w:rFonts w:cs="Arial"/>
          <w:noProof/>
          <w:lang w:val="cy-GB" w:eastAsia="en-GB"/>
        </w:rPr>
        <w:t>dirybudd gan staff CNC. Fe hysbysir</w:t>
      </w:r>
      <w:r>
        <w:rPr>
          <w:rFonts w:cs="Arial"/>
          <w:noProof/>
          <w:lang w:val="cy-GB" w:eastAsia="en-GB"/>
        </w:rPr>
        <w:t xml:space="preserve"> ym</w:t>
      </w:r>
      <w:r w:rsidR="00C82D56">
        <w:rPr>
          <w:rFonts w:cs="Arial"/>
          <w:noProof/>
          <w:lang w:val="cy-GB" w:eastAsia="en-GB"/>
        </w:rPr>
        <w:t>geiswyr am drwydded o’r ffaith</w:t>
      </w:r>
      <w:r>
        <w:rPr>
          <w:rFonts w:cs="Arial"/>
          <w:noProof/>
          <w:lang w:val="cy-GB" w:eastAsia="en-GB"/>
        </w:rPr>
        <w:t xml:space="preserve"> y gellir monitro</w:t>
      </w:r>
      <w:r w:rsidR="00C82D56">
        <w:rPr>
          <w:rFonts w:cs="Arial"/>
          <w:noProof/>
          <w:lang w:val="cy-GB" w:eastAsia="en-GB"/>
        </w:rPr>
        <w:t xml:space="preserve"> cydymffurfiaeth unrhyw gynllun</w:t>
      </w:r>
      <w:r w:rsidR="00A9501B">
        <w:rPr>
          <w:rFonts w:cs="Arial"/>
          <w:noProof/>
          <w:lang w:val="cy-GB" w:eastAsia="en-GB"/>
        </w:rPr>
        <w:t>,</w:t>
      </w:r>
      <w:r>
        <w:rPr>
          <w:rFonts w:cs="Arial"/>
          <w:noProof/>
          <w:lang w:val="cy-GB" w:eastAsia="en-GB"/>
        </w:rPr>
        <w:t xml:space="preserve"> er mwyn annog cydymffurfiaeth </w:t>
      </w:r>
      <w:r w:rsidR="00C82D56">
        <w:rPr>
          <w:rFonts w:cs="Arial"/>
          <w:noProof/>
          <w:lang w:val="cy-GB" w:eastAsia="en-GB"/>
        </w:rPr>
        <w:t xml:space="preserve">yn </w:t>
      </w:r>
      <w:r>
        <w:rPr>
          <w:rFonts w:cs="Arial"/>
          <w:noProof/>
          <w:lang w:val="cy-GB" w:eastAsia="en-GB"/>
        </w:rPr>
        <w:t>gyffredinol yn ogystal ag adnabod unrhyw broblemau cynllun-benodol sydd angen eu datrys.</w:t>
      </w:r>
    </w:p>
    <w:p w14:paraId="0F95E0B8" w14:textId="77777777" w:rsidR="00431898" w:rsidRPr="00126194" w:rsidRDefault="00431898" w:rsidP="00431898">
      <w:pPr>
        <w:jc w:val="both"/>
        <w:rPr>
          <w:noProof/>
          <w:lang w:val="cy-GB"/>
        </w:rPr>
      </w:pPr>
    </w:p>
    <w:p w14:paraId="03DA9AA2" w14:textId="77777777" w:rsidR="00114FD6" w:rsidRDefault="00677E57" w:rsidP="00114FD6">
      <w:pPr>
        <w:pStyle w:val="Heading3"/>
        <w:jc w:val="both"/>
        <w:rPr>
          <w:noProof/>
          <w:lang w:val="cy-GB"/>
        </w:rPr>
      </w:pPr>
      <w:r w:rsidRPr="00126194">
        <w:rPr>
          <w:noProof/>
          <w:lang w:val="cy-GB"/>
        </w:rPr>
        <w:t xml:space="preserve">2.1. </w:t>
      </w:r>
      <w:r w:rsidR="00521E4E">
        <w:rPr>
          <w:noProof/>
          <w:lang w:val="cy-GB"/>
        </w:rPr>
        <w:t>Adroddiad Trwydded a gyflwynir</w:t>
      </w:r>
      <w:r w:rsidR="00114FD6" w:rsidRPr="00114FD6">
        <w:rPr>
          <w:noProof/>
          <w:lang w:val="cy-GB"/>
        </w:rPr>
        <w:t xml:space="preserve"> gan ddatblygwr - haen 1</w:t>
      </w:r>
    </w:p>
    <w:p w14:paraId="746AFDA2" w14:textId="7957659B" w:rsidR="00114FD6" w:rsidRPr="00114FD6" w:rsidRDefault="009F2585" w:rsidP="00114FD6">
      <w:pPr>
        <w:jc w:val="both"/>
        <w:rPr>
          <w:bCs/>
          <w:noProof/>
          <w:color w:val="3C3C41"/>
          <w:lang w:val="cy-GB"/>
        </w:rPr>
      </w:pPr>
      <w:r>
        <w:rPr>
          <w:bCs/>
          <w:noProof/>
          <w:color w:val="3C3C41"/>
          <w:lang w:val="cy-GB"/>
        </w:rPr>
        <w:t>Bydd yn ofynnol i g</w:t>
      </w:r>
      <w:r w:rsidR="00114FD6" w:rsidRPr="00114FD6">
        <w:rPr>
          <w:bCs/>
          <w:noProof/>
          <w:color w:val="3C3C41"/>
          <w:lang w:val="cy-GB"/>
        </w:rPr>
        <w:t xml:space="preserve">ynlluniau lle </w:t>
      </w:r>
      <w:r>
        <w:rPr>
          <w:bCs/>
          <w:noProof/>
          <w:color w:val="3C3C41"/>
          <w:lang w:val="cy-GB"/>
        </w:rPr>
        <w:t xml:space="preserve">y disgwylir i'r effaith a'r perygl i'r rhywogaeth </w:t>
      </w:r>
      <w:r w:rsidR="00114FD6" w:rsidRPr="00114FD6">
        <w:rPr>
          <w:bCs/>
          <w:noProof/>
          <w:color w:val="3C3C41"/>
          <w:lang w:val="cy-GB"/>
        </w:rPr>
        <w:t>fod yn isel</w:t>
      </w:r>
      <w:r w:rsidR="00E42012">
        <w:rPr>
          <w:bCs/>
          <w:noProof/>
          <w:color w:val="3C3C41"/>
          <w:lang w:val="cy-GB"/>
        </w:rPr>
        <w:t>,</w:t>
      </w:r>
      <w:r w:rsidR="00114FD6" w:rsidRPr="00114FD6">
        <w:rPr>
          <w:bCs/>
          <w:noProof/>
          <w:color w:val="3C3C41"/>
          <w:lang w:val="cy-GB"/>
        </w:rPr>
        <w:t xml:space="preserve"> i gyflwyno ffurflen adrodd</w:t>
      </w:r>
      <w:r w:rsidR="009C09DC">
        <w:rPr>
          <w:bCs/>
          <w:noProof/>
          <w:color w:val="3C3C41"/>
          <w:lang w:val="cy-GB"/>
        </w:rPr>
        <w:t>iad t</w:t>
      </w:r>
      <w:r w:rsidR="00114FD6" w:rsidRPr="00114FD6">
        <w:rPr>
          <w:bCs/>
          <w:noProof/>
          <w:color w:val="3C3C41"/>
          <w:lang w:val="cy-GB"/>
        </w:rPr>
        <w:t xml:space="preserve">rwydded </w:t>
      </w:r>
      <w:r w:rsidR="009C09DC">
        <w:rPr>
          <w:bCs/>
          <w:noProof/>
          <w:color w:val="3C3C41"/>
          <w:lang w:val="cy-GB"/>
        </w:rPr>
        <w:t xml:space="preserve">wedi’i </w:t>
      </w:r>
      <w:r w:rsidR="00114FD6" w:rsidRPr="00114FD6">
        <w:rPr>
          <w:bCs/>
          <w:noProof/>
          <w:color w:val="3C3C41"/>
          <w:lang w:val="cy-GB"/>
        </w:rPr>
        <w:t xml:space="preserve">chwblhau </w:t>
      </w:r>
      <w:r w:rsidR="00751C6A">
        <w:rPr>
          <w:bCs/>
          <w:noProof/>
          <w:color w:val="3C3C41"/>
          <w:lang w:val="cy-GB"/>
        </w:rPr>
        <w:t>gan</w:t>
      </w:r>
      <w:r w:rsidR="009C09DC">
        <w:rPr>
          <w:bCs/>
          <w:noProof/>
          <w:color w:val="3C3C41"/>
          <w:lang w:val="cy-GB"/>
        </w:rPr>
        <w:t xml:space="preserve"> </w:t>
      </w:r>
      <w:r w:rsidR="00751C6A">
        <w:rPr>
          <w:bCs/>
          <w:noProof/>
          <w:color w:val="3C3C41"/>
          <w:lang w:val="cy-GB"/>
        </w:rPr>
        <w:t>r</w:t>
      </w:r>
      <w:r w:rsidR="00E42012">
        <w:rPr>
          <w:bCs/>
          <w:noProof/>
          <w:color w:val="3C3C41"/>
          <w:lang w:val="cy-GB"/>
        </w:rPr>
        <w:t>oi manylion am y gwaith a wnaed</w:t>
      </w:r>
      <w:r w:rsidR="00114FD6" w:rsidRPr="00114FD6">
        <w:rPr>
          <w:bCs/>
          <w:noProof/>
          <w:color w:val="3C3C41"/>
          <w:lang w:val="cy-GB"/>
        </w:rPr>
        <w:t xml:space="preserve"> o dan </w:t>
      </w:r>
      <w:r w:rsidR="00B9134D">
        <w:rPr>
          <w:bCs/>
          <w:noProof/>
          <w:color w:val="3C3C41"/>
          <w:lang w:val="cy-GB"/>
        </w:rPr>
        <w:t xml:space="preserve">amodau’r </w:t>
      </w:r>
      <w:r w:rsidR="00114FD6" w:rsidRPr="00114FD6">
        <w:rPr>
          <w:bCs/>
          <w:noProof/>
          <w:color w:val="3C3C41"/>
          <w:lang w:val="cy-GB"/>
        </w:rPr>
        <w:t>drwydded. Dylai'r adroddiad ddarparu gwybodaeth am y gwaith a gwblh</w:t>
      </w:r>
      <w:r w:rsidR="00751C6A">
        <w:rPr>
          <w:bCs/>
          <w:noProof/>
          <w:color w:val="3C3C41"/>
          <w:lang w:val="cy-GB"/>
        </w:rPr>
        <w:t>awyd o dan y drwydded ynghyd</w:t>
      </w:r>
      <w:r w:rsidR="00B9134D">
        <w:rPr>
          <w:bCs/>
          <w:noProof/>
          <w:color w:val="3C3C41"/>
          <w:lang w:val="cy-GB"/>
        </w:rPr>
        <w:t xml:space="preserve"> â gwybodaeth ecolegol yn</w:t>
      </w:r>
      <w:r w:rsidR="00114FD6" w:rsidRPr="00114FD6">
        <w:rPr>
          <w:bCs/>
          <w:noProof/>
          <w:color w:val="3C3C41"/>
          <w:lang w:val="cy-GB"/>
        </w:rPr>
        <w:t xml:space="preserve"> dangos effeithiolrwydd y mesurau lliniaru (</w:t>
      </w:r>
      <w:r w:rsidR="00B9134D" w:rsidRPr="00114FD6">
        <w:rPr>
          <w:bCs/>
          <w:noProof/>
          <w:color w:val="3C3C41"/>
          <w:lang w:val="cy-GB"/>
        </w:rPr>
        <w:t>e</w:t>
      </w:r>
      <w:r w:rsidR="00B9134D">
        <w:rPr>
          <w:bCs/>
          <w:noProof/>
          <w:color w:val="3C3C41"/>
          <w:lang w:val="cy-GB"/>
        </w:rPr>
        <w:t>.</w:t>
      </w:r>
      <w:r w:rsidR="00B9134D" w:rsidRPr="00114FD6">
        <w:rPr>
          <w:bCs/>
          <w:noProof/>
          <w:color w:val="3C3C41"/>
          <w:lang w:val="cy-GB"/>
        </w:rPr>
        <w:t>e</w:t>
      </w:r>
      <w:r w:rsidR="00B9134D">
        <w:rPr>
          <w:bCs/>
          <w:noProof/>
          <w:color w:val="3C3C41"/>
          <w:lang w:val="cy-GB"/>
        </w:rPr>
        <w:t>.</w:t>
      </w:r>
      <w:r w:rsidR="00B9134D" w:rsidRPr="00114FD6">
        <w:rPr>
          <w:bCs/>
          <w:noProof/>
          <w:color w:val="3C3C41"/>
          <w:lang w:val="cy-GB"/>
        </w:rPr>
        <w:t xml:space="preserve"> </w:t>
      </w:r>
      <w:r w:rsidR="00114FD6" w:rsidRPr="00114FD6">
        <w:rPr>
          <w:bCs/>
          <w:noProof/>
          <w:color w:val="3C3C41"/>
          <w:lang w:val="cy-GB"/>
        </w:rPr>
        <w:t xml:space="preserve">cadarnhad </w:t>
      </w:r>
      <w:r w:rsidR="00B9134D">
        <w:rPr>
          <w:bCs/>
          <w:noProof/>
          <w:color w:val="3C3C41"/>
          <w:lang w:val="cy-GB"/>
        </w:rPr>
        <w:t>b</w:t>
      </w:r>
      <w:r w:rsidR="00114FD6" w:rsidRPr="00114FD6">
        <w:rPr>
          <w:bCs/>
          <w:noProof/>
          <w:color w:val="3C3C41"/>
          <w:lang w:val="cy-GB"/>
        </w:rPr>
        <w:t xml:space="preserve">od y fynedfa newydd ar gyfer </w:t>
      </w:r>
      <w:r w:rsidR="00E42012">
        <w:rPr>
          <w:bCs/>
          <w:noProof/>
          <w:color w:val="3C3C41"/>
          <w:lang w:val="cy-GB"/>
        </w:rPr>
        <w:t>ystlumod wedi’</w:t>
      </w:r>
      <w:r w:rsidR="00B9134D">
        <w:rPr>
          <w:bCs/>
          <w:noProof/>
          <w:color w:val="3C3C41"/>
          <w:lang w:val="cy-GB"/>
        </w:rPr>
        <w:t>i hadeiladu fel y’i cynlluniwyd)</w:t>
      </w:r>
      <w:r w:rsidR="00114FD6" w:rsidRPr="00114FD6">
        <w:rPr>
          <w:bCs/>
          <w:noProof/>
          <w:color w:val="3C3C41"/>
          <w:lang w:val="cy-GB"/>
        </w:rPr>
        <w:t>.</w:t>
      </w:r>
    </w:p>
    <w:p w14:paraId="47912650" w14:textId="77777777" w:rsidR="00114FD6" w:rsidRPr="00114FD6" w:rsidRDefault="00114FD6" w:rsidP="00114FD6">
      <w:pPr>
        <w:jc w:val="both"/>
        <w:rPr>
          <w:bCs/>
          <w:noProof/>
          <w:color w:val="3C3C41"/>
          <w:lang w:val="cy-GB"/>
        </w:rPr>
      </w:pPr>
    </w:p>
    <w:p w14:paraId="2677ABA6" w14:textId="77777777" w:rsidR="00114FD6" w:rsidRPr="00114FD6" w:rsidRDefault="00114FD6" w:rsidP="00114FD6">
      <w:pPr>
        <w:jc w:val="both"/>
        <w:rPr>
          <w:bCs/>
          <w:i/>
          <w:noProof/>
          <w:color w:val="3C3C41"/>
          <w:lang w:val="cy-GB"/>
        </w:rPr>
      </w:pPr>
      <w:r w:rsidRPr="00114FD6">
        <w:rPr>
          <w:bCs/>
          <w:i/>
          <w:noProof/>
          <w:color w:val="3C3C41"/>
          <w:lang w:val="cy-GB"/>
        </w:rPr>
        <w:t>Rolau a chyfrifoldebau</w:t>
      </w:r>
    </w:p>
    <w:p w14:paraId="5800B7F3" w14:textId="4A223373" w:rsidR="00114FD6" w:rsidRPr="00114FD6" w:rsidRDefault="00B9134D" w:rsidP="00114FD6">
      <w:pPr>
        <w:jc w:val="both"/>
        <w:rPr>
          <w:bCs/>
          <w:noProof/>
          <w:color w:val="3C3C41"/>
          <w:lang w:val="cy-GB"/>
        </w:rPr>
      </w:pPr>
      <w:r>
        <w:rPr>
          <w:bCs/>
          <w:noProof/>
          <w:color w:val="3C3C41"/>
          <w:lang w:val="cy-GB"/>
        </w:rPr>
        <w:t>Mae d</w:t>
      </w:r>
      <w:r w:rsidR="00114FD6" w:rsidRPr="00114FD6">
        <w:rPr>
          <w:bCs/>
          <w:noProof/>
          <w:color w:val="3C3C41"/>
          <w:lang w:val="cy-GB"/>
        </w:rPr>
        <w:t>eiliad y drwydded yn gyfrifol am gyflwyno'r wybodaeth ac am ei chywir</w:t>
      </w:r>
      <w:r>
        <w:rPr>
          <w:bCs/>
          <w:noProof/>
          <w:color w:val="3C3C41"/>
          <w:lang w:val="cy-GB"/>
        </w:rPr>
        <w:t xml:space="preserve">deb, ond dylai geisio cyngor </w:t>
      </w:r>
      <w:r w:rsidR="00114FD6" w:rsidRPr="00114FD6">
        <w:rPr>
          <w:bCs/>
          <w:noProof/>
          <w:color w:val="3C3C41"/>
          <w:lang w:val="cy-GB"/>
        </w:rPr>
        <w:t xml:space="preserve">ymgynghorydd ecolegol </w:t>
      </w:r>
      <w:r>
        <w:rPr>
          <w:bCs/>
          <w:noProof/>
          <w:color w:val="3C3C41"/>
          <w:lang w:val="cy-GB"/>
        </w:rPr>
        <w:t xml:space="preserve">y </w:t>
      </w:r>
      <w:r w:rsidR="00114FD6" w:rsidRPr="00114FD6">
        <w:rPr>
          <w:bCs/>
          <w:noProof/>
          <w:color w:val="3C3C41"/>
          <w:lang w:val="cy-GB"/>
        </w:rPr>
        <w:t>cynllun, neu arbenigwyr pert</w:t>
      </w:r>
      <w:r>
        <w:rPr>
          <w:bCs/>
          <w:noProof/>
          <w:color w:val="3C3C41"/>
          <w:lang w:val="cy-GB"/>
        </w:rPr>
        <w:t>hnasol eraill</w:t>
      </w:r>
      <w:r w:rsidR="00856487">
        <w:rPr>
          <w:bCs/>
          <w:noProof/>
          <w:color w:val="3C3C41"/>
          <w:lang w:val="cy-GB"/>
        </w:rPr>
        <w:t>,</w:t>
      </w:r>
      <w:r>
        <w:rPr>
          <w:bCs/>
          <w:noProof/>
          <w:color w:val="3C3C41"/>
          <w:lang w:val="cy-GB"/>
        </w:rPr>
        <w:t xml:space="preserve"> ar y wybodaeth y dylid ei darparu. Dylid darparu’r wybodaeth drwy gwblhau</w:t>
      </w:r>
      <w:r w:rsidR="00114FD6" w:rsidRPr="00114FD6">
        <w:rPr>
          <w:bCs/>
          <w:noProof/>
          <w:color w:val="3C3C41"/>
          <w:lang w:val="cy-GB"/>
        </w:rPr>
        <w:t xml:space="preserve"> holl adranna</w:t>
      </w:r>
      <w:r>
        <w:rPr>
          <w:bCs/>
          <w:noProof/>
          <w:color w:val="3C3C41"/>
          <w:lang w:val="cy-GB"/>
        </w:rPr>
        <w:t>u perthnasol y ffurflen adroddiad t</w:t>
      </w:r>
      <w:r w:rsidR="00114FD6" w:rsidRPr="00114FD6">
        <w:rPr>
          <w:bCs/>
          <w:noProof/>
          <w:color w:val="3C3C41"/>
          <w:lang w:val="cy-GB"/>
        </w:rPr>
        <w:t>rwydded.</w:t>
      </w:r>
    </w:p>
    <w:p w14:paraId="2E9DCB68" w14:textId="77777777" w:rsidR="009F6515" w:rsidRDefault="009F6515" w:rsidP="00114FD6">
      <w:pPr>
        <w:jc w:val="both"/>
        <w:rPr>
          <w:bCs/>
          <w:noProof/>
          <w:color w:val="3C3C41"/>
          <w:lang w:val="cy-GB"/>
        </w:rPr>
      </w:pPr>
    </w:p>
    <w:p w14:paraId="76911E5C" w14:textId="6F40B917" w:rsidR="00677E57" w:rsidRPr="00114FD6" w:rsidRDefault="00856487" w:rsidP="00114FD6">
      <w:pPr>
        <w:jc w:val="both"/>
        <w:rPr>
          <w:bCs/>
          <w:noProof/>
          <w:color w:val="3C3C41"/>
          <w:lang w:val="cy-GB"/>
        </w:rPr>
      </w:pPr>
      <w:r>
        <w:rPr>
          <w:bCs/>
          <w:noProof/>
          <w:color w:val="3C3C41"/>
          <w:lang w:val="cy-GB"/>
        </w:rPr>
        <w:t>Yn gyffredinol</w:t>
      </w:r>
      <w:r w:rsidR="009F6515">
        <w:rPr>
          <w:bCs/>
          <w:noProof/>
          <w:color w:val="3C3C41"/>
          <w:lang w:val="cy-GB"/>
        </w:rPr>
        <w:t xml:space="preserve"> ystyrir</w:t>
      </w:r>
      <w:r w:rsidR="00114FD6" w:rsidRPr="00114FD6">
        <w:rPr>
          <w:bCs/>
          <w:noProof/>
          <w:color w:val="3C3C41"/>
          <w:lang w:val="cy-GB"/>
        </w:rPr>
        <w:t xml:space="preserve"> archwiliadau rheolaidd o</w:t>
      </w:r>
      <w:r w:rsidR="009F6515">
        <w:rPr>
          <w:bCs/>
          <w:noProof/>
          <w:color w:val="3C3C41"/>
          <w:lang w:val="cy-GB"/>
        </w:rPr>
        <w:t>’r</w:t>
      </w:r>
      <w:r w:rsidR="00114FD6" w:rsidRPr="00114FD6">
        <w:rPr>
          <w:bCs/>
          <w:noProof/>
          <w:color w:val="3C3C41"/>
          <w:lang w:val="cy-GB"/>
        </w:rPr>
        <w:t xml:space="preserve"> adroddiadau trwydde</w:t>
      </w:r>
      <w:r w:rsidR="009F6515">
        <w:rPr>
          <w:bCs/>
          <w:noProof/>
          <w:color w:val="3C3C41"/>
          <w:lang w:val="cy-GB"/>
        </w:rPr>
        <w:t xml:space="preserve">d a gyflwynwyd gan ddeiliaid trwydded </w:t>
      </w:r>
      <w:r w:rsidR="00114FD6" w:rsidRPr="00114FD6">
        <w:rPr>
          <w:bCs/>
          <w:noProof/>
          <w:color w:val="3C3C41"/>
          <w:lang w:val="cy-GB"/>
        </w:rPr>
        <w:t>yn ddigonol ar gyfer cynlluniau o'r fath, ond byd</w:t>
      </w:r>
      <w:r w:rsidR="009F6515">
        <w:rPr>
          <w:bCs/>
          <w:noProof/>
          <w:color w:val="3C3C41"/>
          <w:lang w:val="cy-GB"/>
        </w:rPr>
        <w:t>d canran hefyd yn cael ymweliad archwilio cydymffurfiaeth</w:t>
      </w:r>
      <w:r w:rsidR="00114FD6" w:rsidRPr="00114FD6">
        <w:rPr>
          <w:bCs/>
          <w:noProof/>
          <w:color w:val="3C3C41"/>
          <w:lang w:val="cy-GB"/>
        </w:rPr>
        <w:t xml:space="preserve"> </w:t>
      </w:r>
      <w:r w:rsidR="00F548E7">
        <w:rPr>
          <w:bCs/>
          <w:noProof/>
          <w:color w:val="3C3C41"/>
          <w:lang w:val="cy-GB"/>
        </w:rPr>
        <w:t>CNC</w:t>
      </w:r>
      <w:r w:rsidR="00114FD6" w:rsidRPr="00114FD6">
        <w:rPr>
          <w:bCs/>
          <w:noProof/>
          <w:color w:val="3C3C41"/>
          <w:lang w:val="cy-GB"/>
        </w:rPr>
        <w:t>.</w:t>
      </w:r>
    </w:p>
    <w:p w14:paraId="38469780" w14:textId="77777777" w:rsidR="00114FD6" w:rsidRPr="00126194" w:rsidRDefault="00114FD6" w:rsidP="00114FD6">
      <w:pPr>
        <w:jc w:val="both"/>
        <w:rPr>
          <w:noProof/>
          <w:lang w:val="cy-GB"/>
        </w:rPr>
      </w:pPr>
    </w:p>
    <w:p w14:paraId="072EC885" w14:textId="77777777" w:rsidR="00677E57" w:rsidRPr="00126194" w:rsidRDefault="00677E57" w:rsidP="0030182E">
      <w:pPr>
        <w:pStyle w:val="Heading3"/>
        <w:jc w:val="both"/>
        <w:rPr>
          <w:noProof/>
          <w:lang w:val="cy-GB"/>
        </w:rPr>
      </w:pPr>
      <w:r w:rsidRPr="00126194">
        <w:rPr>
          <w:noProof/>
          <w:lang w:val="cy-GB"/>
        </w:rPr>
        <w:t xml:space="preserve">2.2 </w:t>
      </w:r>
      <w:r w:rsidR="00521E4E">
        <w:rPr>
          <w:noProof/>
          <w:lang w:val="cy-GB"/>
        </w:rPr>
        <w:t>Adroddiad archwiliad cydymffurfiaeth trwydded mewnol a gwblheir</w:t>
      </w:r>
      <w:r w:rsidR="0062748C" w:rsidRPr="0062748C">
        <w:rPr>
          <w:noProof/>
          <w:lang w:val="cy-GB"/>
        </w:rPr>
        <w:t xml:space="preserve"> gan ddatblygwr - haen 2</w:t>
      </w:r>
    </w:p>
    <w:p w14:paraId="28CF4094" w14:textId="308D59B1" w:rsidR="006754F1" w:rsidRDefault="00127099" w:rsidP="0030182E">
      <w:pPr>
        <w:jc w:val="both"/>
        <w:rPr>
          <w:noProof/>
          <w:lang w:val="cy-GB"/>
        </w:rPr>
      </w:pPr>
      <w:r w:rsidRPr="00127099">
        <w:rPr>
          <w:noProof/>
          <w:lang w:val="cy-GB"/>
        </w:rPr>
        <w:t>Mewn cynlluniau datblygu mwy</w:t>
      </w:r>
      <w:r w:rsidR="00856487">
        <w:rPr>
          <w:noProof/>
          <w:lang w:val="cy-GB"/>
        </w:rPr>
        <w:t>,</w:t>
      </w:r>
      <w:r w:rsidRPr="00127099">
        <w:rPr>
          <w:noProof/>
          <w:lang w:val="cy-GB"/>
        </w:rPr>
        <w:t xml:space="preserve"> lle mae risg uwch neu fwy o gymhlethdod, mae angen gwybodaeth fwy m</w:t>
      </w:r>
      <w:r w:rsidR="00856487">
        <w:rPr>
          <w:noProof/>
          <w:lang w:val="cy-GB"/>
        </w:rPr>
        <w:t xml:space="preserve">anwl er mwyn </w:t>
      </w:r>
      <w:r w:rsidR="00521E4E">
        <w:rPr>
          <w:noProof/>
          <w:lang w:val="cy-GB"/>
        </w:rPr>
        <w:t>dangos cydymffurfiaeth gyda</w:t>
      </w:r>
      <w:r w:rsidRPr="00127099">
        <w:rPr>
          <w:noProof/>
          <w:lang w:val="cy-GB"/>
        </w:rPr>
        <w:t>'r datganiad dull. Bydd yn ofynnol i</w:t>
      </w:r>
      <w:r w:rsidR="00521E4E">
        <w:rPr>
          <w:noProof/>
          <w:lang w:val="cy-GB"/>
        </w:rPr>
        <w:t>'r datblygwr gynnal archwiliad c</w:t>
      </w:r>
      <w:r w:rsidRPr="00127099">
        <w:rPr>
          <w:noProof/>
          <w:lang w:val="cy-GB"/>
        </w:rPr>
        <w:t>ydymffurfiaeth gan ddefnyddio dango</w:t>
      </w:r>
      <w:r w:rsidR="00521E4E">
        <w:rPr>
          <w:noProof/>
          <w:lang w:val="cy-GB"/>
        </w:rPr>
        <w:t>syddion perfformiad allweddol. Mae d</w:t>
      </w:r>
      <w:r w:rsidRPr="00127099">
        <w:rPr>
          <w:noProof/>
          <w:lang w:val="cy-GB"/>
        </w:rPr>
        <w:t>eiliad y drwydded yn gyfrifol am gyflwyno'r wybodaeth ac am ei chywirdeb. Yn y</w:t>
      </w:r>
      <w:r w:rsidR="00521E4E">
        <w:rPr>
          <w:noProof/>
          <w:lang w:val="cy-GB"/>
        </w:rPr>
        <w:t xml:space="preserve"> rhan fwyaf o achosion, bydd </w:t>
      </w:r>
      <w:r w:rsidRPr="00127099">
        <w:rPr>
          <w:noProof/>
          <w:lang w:val="cy-GB"/>
        </w:rPr>
        <w:t xml:space="preserve">ymgynghorydd ecolegol </w:t>
      </w:r>
      <w:r w:rsidR="00856487">
        <w:rPr>
          <w:noProof/>
          <w:lang w:val="cy-GB"/>
        </w:rPr>
        <w:t>y cynllun yn cwblhau</w:t>
      </w:r>
      <w:r w:rsidR="00521E4E">
        <w:rPr>
          <w:noProof/>
          <w:lang w:val="cy-GB"/>
        </w:rPr>
        <w:t xml:space="preserve"> adrannau </w:t>
      </w:r>
      <w:r w:rsidRPr="00127099">
        <w:rPr>
          <w:noProof/>
          <w:lang w:val="cy-GB"/>
        </w:rPr>
        <w:t>r</w:t>
      </w:r>
      <w:r w:rsidR="00521E4E">
        <w:rPr>
          <w:noProof/>
          <w:lang w:val="cy-GB"/>
        </w:rPr>
        <w:t>h</w:t>
      </w:r>
      <w:r w:rsidRPr="00127099">
        <w:rPr>
          <w:noProof/>
          <w:lang w:val="cy-GB"/>
        </w:rPr>
        <w:t>ywogaeth</w:t>
      </w:r>
      <w:r w:rsidR="00521E4E">
        <w:rPr>
          <w:noProof/>
          <w:lang w:val="cy-GB"/>
        </w:rPr>
        <w:t>-</w:t>
      </w:r>
      <w:r w:rsidR="00521E4E" w:rsidRPr="00127099">
        <w:rPr>
          <w:noProof/>
          <w:lang w:val="cy-GB"/>
        </w:rPr>
        <w:t>benodol</w:t>
      </w:r>
      <w:r w:rsidR="00521E4E">
        <w:rPr>
          <w:noProof/>
          <w:lang w:val="cy-GB"/>
        </w:rPr>
        <w:t xml:space="preserve">  y</w:t>
      </w:r>
      <w:r w:rsidRPr="00127099">
        <w:rPr>
          <w:noProof/>
          <w:lang w:val="cy-GB"/>
        </w:rPr>
        <w:t xml:space="preserve"> </w:t>
      </w:r>
      <w:r w:rsidR="00521E4E">
        <w:rPr>
          <w:noProof/>
          <w:lang w:val="cy-GB"/>
        </w:rPr>
        <w:t>ffurflen adroddiad a</w:t>
      </w:r>
      <w:r w:rsidR="00856487">
        <w:rPr>
          <w:noProof/>
          <w:lang w:val="cy-GB"/>
        </w:rPr>
        <w:t>c yn arwyddo’u bod wedi’u gweithredu</w:t>
      </w:r>
      <w:r w:rsidR="00521E4E">
        <w:rPr>
          <w:noProof/>
          <w:lang w:val="cy-GB"/>
        </w:rPr>
        <w:t xml:space="preserve"> fel y nodwyd</w:t>
      </w:r>
      <w:r w:rsidRPr="00127099">
        <w:rPr>
          <w:noProof/>
          <w:lang w:val="cy-GB"/>
        </w:rPr>
        <w:t>.</w:t>
      </w:r>
    </w:p>
    <w:p w14:paraId="31ED3254" w14:textId="77777777" w:rsidR="00127099" w:rsidRPr="00126194" w:rsidRDefault="00127099" w:rsidP="0030182E">
      <w:pPr>
        <w:jc w:val="both"/>
        <w:rPr>
          <w:noProof/>
          <w:lang w:val="cy-GB"/>
        </w:rPr>
      </w:pPr>
    </w:p>
    <w:p w14:paraId="73B07BB5" w14:textId="77777777" w:rsidR="006754F1" w:rsidRPr="00126194" w:rsidRDefault="00127099" w:rsidP="0030182E">
      <w:pPr>
        <w:pStyle w:val="Heading4"/>
        <w:jc w:val="both"/>
        <w:rPr>
          <w:noProof/>
          <w:lang w:val="cy-GB"/>
        </w:rPr>
      </w:pPr>
      <w:r>
        <w:rPr>
          <w:noProof/>
          <w:lang w:val="cy-GB"/>
        </w:rPr>
        <w:t>Rolau a chyfrifoldebau</w:t>
      </w:r>
    </w:p>
    <w:p w14:paraId="5486BBA0" w14:textId="77777777" w:rsidR="00677E57" w:rsidRDefault="00521E4E" w:rsidP="0030182E">
      <w:pPr>
        <w:jc w:val="both"/>
        <w:rPr>
          <w:noProof/>
          <w:lang w:val="cy-GB"/>
        </w:rPr>
      </w:pPr>
      <w:r>
        <w:rPr>
          <w:noProof/>
          <w:lang w:val="cy-GB"/>
        </w:rPr>
        <w:t>Bydd y datblygwr yn gyfrifol am benodi</w:t>
      </w:r>
      <w:r w:rsidR="004C7A0E" w:rsidRPr="004C7A0E">
        <w:rPr>
          <w:noProof/>
          <w:lang w:val="cy-GB"/>
        </w:rPr>
        <w:t xml:space="preserve"> ymgynghorydd ecolegol i ymgymryd â'r archwiliad mewnol.</w:t>
      </w:r>
    </w:p>
    <w:p w14:paraId="4FD8C01E" w14:textId="77777777" w:rsidR="004C7A0E" w:rsidRPr="00126194" w:rsidRDefault="004C7A0E" w:rsidP="0030182E">
      <w:pPr>
        <w:jc w:val="both"/>
        <w:rPr>
          <w:noProof/>
          <w:lang w:val="cy-GB"/>
        </w:rPr>
      </w:pPr>
    </w:p>
    <w:p w14:paraId="494F1451" w14:textId="77777777" w:rsidR="00677E57" w:rsidRPr="00126194" w:rsidRDefault="004C7A0E" w:rsidP="0030182E">
      <w:pPr>
        <w:jc w:val="both"/>
        <w:rPr>
          <w:rFonts w:ascii="Tahoma" w:hAnsi="Tahoma" w:cs="Tahoma"/>
          <w:noProof/>
          <w:sz w:val="16"/>
          <w:szCs w:val="16"/>
          <w:lang w:val="cy-GB" w:eastAsia="en-GB"/>
        </w:rPr>
      </w:pPr>
      <w:r>
        <w:rPr>
          <w:noProof/>
          <w:lang w:val="cy-GB"/>
        </w:rPr>
        <w:t>Bydd yr ymgynghorydd ecolegol yn gyfrifol am:</w:t>
      </w:r>
    </w:p>
    <w:p w14:paraId="79CB43F6" w14:textId="6D978084" w:rsidR="004C7A0E" w:rsidRDefault="004C7A0E" w:rsidP="0030182E">
      <w:pPr>
        <w:pStyle w:val="Bullets"/>
        <w:ind w:left="738"/>
        <w:jc w:val="both"/>
        <w:rPr>
          <w:noProof/>
          <w:lang w:val="cy-GB" w:eastAsia="en-GB"/>
        </w:rPr>
      </w:pPr>
      <w:r w:rsidRPr="004C7A0E">
        <w:rPr>
          <w:noProof/>
          <w:lang w:val="cy-GB"/>
        </w:rPr>
        <w:t>ddiffinio dangosyddion perfformiad priodol (allweddol) a fydd yn llywio</w:t>
      </w:r>
      <w:r w:rsidR="00521E4E">
        <w:rPr>
          <w:noProof/>
          <w:lang w:val="cy-GB"/>
        </w:rPr>
        <w:t>’r</w:t>
      </w:r>
      <w:r w:rsidRPr="004C7A0E">
        <w:rPr>
          <w:noProof/>
          <w:lang w:val="cy-GB"/>
        </w:rPr>
        <w:t xml:space="preserve"> archwiliad, gan ddefn</w:t>
      </w:r>
      <w:r w:rsidR="001811F5">
        <w:rPr>
          <w:noProof/>
          <w:lang w:val="cy-GB"/>
        </w:rPr>
        <w:t>yddio</w:t>
      </w:r>
      <w:r w:rsidR="00521E4E">
        <w:rPr>
          <w:noProof/>
          <w:lang w:val="cy-GB"/>
        </w:rPr>
        <w:t xml:space="preserve"> templed archwilio CNC</w:t>
      </w:r>
    </w:p>
    <w:p w14:paraId="05FB1AB9" w14:textId="196E7E3F" w:rsidR="009A69A5" w:rsidRDefault="00C61521" w:rsidP="0030182E">
      <w:pPr>
        <w:pStyle w:val="Bullets"/>
        <w:ind w:left="738"/>
        <w:jc w:val="both"/>
        <w:rPr>
          <w:noProof/>
          <w:lang w:val="cy-GB" w:eastAsia="en-GB"/>
        </w:rPr>
      </w:pPr>
      <w:r>
        <w:rPr>
          <w:noProof/>
          <w:lang w:val="cy-GB" w:eastAsia="en-GB"/>
        </w:rPr>
        <w:t>penderfynu ar y lleiafswm</w:t>
      </w:r>
      <w:r w:rsidR="00521E4E">
        <w:rPr>
          <w:noProof/>
          <w:lang w:val="cy-GB" w:eastAsia="en-GB"/>
        </w:rPr>
        <w:t xml:space="preserve"> o ymweliadau asesu sydd eu hangen er mwyn </w:t>
      </w:r>
      <w:r>
        <w:rPr>
          <w:noProof/>
          <w:lang w:val="cy-GB" w:eastAsia="en-GB"/>
        </w:rPr>
        <w:t>ard</w:t>
      </w:r>
      <w:r w:rsidR="009A69A5" w:rsidRPr="009A69A5">
        <w:rPr>
          <w:noProof/>
          <w:lang w:val="cy-GB" w:eastAsia="en-GB"/>
        </w:rPr>
        <w:t>dangos cydymffurfiaeth</w:t>
      </w:r>
    </w:p>
    <w:p w14:paraId="0D3CE37B" w14:textId="4B979D2D" w:rsidR="009A69A5" w:rsidRPr="009A69A5" w:rsidRDefault="003A52CE" w:rsidP="0030182E">
      <w:pPr>
        <w:pStyle w:val="Bullets"/>
        <w:ind w:left="738"/>
        <w:jc w:val="both"/>
        <w:rPr>
          <w:rFonts w:ascii="Times New Roman" w:hAnsi="Times New Roman"/>
          <w:noProof/>
          <w:lang w:val="cy-GB"/>
        </w:rPr>
      </w:pPr>
      <w:r>
        <w:rPr>
          <w:noProof/>
          <w:lang w:val="cy-GB" w:eastAsia="en-GB"/>
        </w:rPr>
        <w:t>diffinio pa ddogfennaeth, gan gynnwys cofnodion</w:t>
      </w:r>
      <w:r w:rsidR="00F87A77">
        <w:rPr>
          <w:noProof/>
          <w:lang w:val="cy-GB" w:eastAsia="en-GB"/>
        </w:rPr>
        <w:t xml:space="preserve">, fydd eu hangen er gwybodaeth ar gyfer </w:t>
      </w:r>
      <w:r w:rsidR="00C61521">
        <w:rPr>
          <w:noProof/>
          <w:lang w:val="cy-GB" w:eastAsia="en-GB"/>
        </w:rPr>
        <w:t>arolygiadau; a</w:t>
      </w:r>
    </w:p>
    <w:p w14:paraId="73EFA8F7" w14:textId="65714D1B" w:rsidR="006A2A38" w:rsidRPr="00622772" w:rsidRDefault="00F87A77" w:rsidP="0030182E">
      <w:pPr>
        <w:pStyle w:val="Bullets"/>
        <w:ind w:left="738"/>
        <w:jc w:val="both"/>
        <w:rPr>
          <w:rFonts w:ascii="Times New Roman" w:hAnsi="Times New Roman"/>
          <w:noProof/>
          <w:lang w:val="cy-GB"/>
        </w:rPr>
      </w:pPr>
      <w:r>
        <w:rPr>
          <w:noProof/>
          <w:lang w:val="cy-GB" w:eastAsia="en-GB"/>
        </w:rPr>
        <w:t>symud ymlaen â’r c</w:t>
      </w:r>
      <w:r w:rsidR="00C61521">
        <w:rPr>
          <w:noProof/>
          <w:lang w:val="cy-GB" w:eastAsia="en-GB"/>
        </w:rPr>
        <w:t>amau gweithredu adferol neu wrth gefn</w:t>
      </w:r>
      <w:r w:rsidR="006A2A38" w:rsidRPr="006A2A38">
        <w:rPr>
          <w:noProof/>
          <w:lang w:val="cy-GB" w:eastAsia="en-GB"/>
        </w:rPr>
        <w:t xml:space="preserve"> a nodwyd yn ystod yr archwiliad</w:t>
      </w:r>
    </w:p>
    <w:p w14:paraId="4C321047" w14:textId="77777777" w:rsidR="00677E57" w:rsidRPr="00622772" w:rsidRDefault="00622772" w:rsidP="00837481">
      <w:pPr>
        <w:pStyle w:val="Heading4"/>
        <w:rPr>
          <w:rFonts w:ascii="Times New Roman" w:hAnsi="Times New Roman"/>
          <w:noProof/>
          <w:lang w:val="cy-GB"/>
        </w:rPr>
      </w:pPr>
      <w:r w:rsidRPr="00622772">
        <w:rPr>
          <w:noProof/>
          <w:lang w:val="cy-GB"/>
        </w:rPr>
        <w:lastRenderedPageBreak/>
        <w:t>adrod</w:t>
      </w:r>
      <w:r w:rsidR="00F87A77">
        <w:rPr>
          <w:noProof/>
          <w:lang w:val="cy-GB"/>
        </w:rPr>
        <w:t>d yn ôl i'r datblygwr a CNC</w:t>
      </w:r>
    </w:p>
    <w:p w14:paraId="37A75A12" w14:textId="77777777" w:rsidR="00622772" w:rsidRPr="00126194" w:rsidRDefault="00622772" w:rsidP="0030182E">
      <w:pPr>
        <w:jc w:val="both"/>
        <w:rPr>
          <w:noProof/>
          <w:lang w:val="cy-GB"/>
        </w:rPr>
      </w:pPr>
    </w:p>
    <w:p w14:paraId="2A373C0F" w14:textId="4590D535" w:rsidR="00677E57" w:rsidRPr="00126194" w:rsidRDefault="009F105C" w:rsidP="0030182E">
      <w:pPr>
        <w:pStyle w:val="Heading3"/>
        <w:jc w:val="both"/>
        <w:rPr>
          <w:noProof/>
          <w:lang w:val="cy-GB"/>
        </w:rPr>
      </w:pPr>
      <w:r>
        <w:rPr>
          <w:rFonts w:cs="Arial"/>
          <w:noProof/>
          <w:lang w:val="cy-GB" w:eastAsia="en-GB"/>
        </w:rPr>
        <w:t>2</w:t>
      </w:r>
      <w:r w:rsidR="0042136A">
        <w:rPr>
          <w:rFonts w:cs="Arial"/>
          <w:noProof/>
          <w:lang w:val="cy-GB" w:eastAsia="en-GB"/>
        </w:rPr>
        <w:t>.3. Archwiliad cydymffurfiaeth m</w:t>
      </w:r>
      <w:r>
        <w:rPr>
          <w:rFonts w:cs="Arial"/>
          <w:noProof/>
          <w:lang w:val="cy-GB" w:eastAsia="en-GB"/>
        </w:rPr>
        <w:t>ewnol a gwblheir gan y datblygwr a'i wirio gan archwilydd allanol - haen 3</w:t>
      </w:r>
    </w:p>
    <w:p w14:paraId="2407C4EC" w14:textId="15F89F21" w:rsidR="00622772" w:rsidRPr="00622772" w:rsidRDefault="009F105C" w:rsidP="00622772">
      <w:pPr>
        <w:jc w:val="both"/>
        <w:rPr>
          <w:noProof/>
          <w:lang w:val="cy-GB"/>
        </w:rPr>
      </w:pPr>
      <w:r>
        <w:rPr>
          <w:rFonts w:cs="Arial"/>
          <w:noProof/>
          <w:lang w:val="cy-GB" w:eastAsia="en-GB"/>
        </w:rPr>
        <w:t>Mewn rhai amgylchiadau mae angen gwi</w:t>
      </w:r>
      <w:r w:rsidR="00E74C36">
        <w:rPr>
          <w:rFonts w:cs="Arial"/>
          <w:noProof/>
          <w:lang w:val="cy-GB" w:eastAsia="en-GB"/>
        </w:rPr>
        <w:t>riad allanol o gydymffurfiaeth gyda</w:t>
      </w:r>
      <w:r>
        <w:rPr>
          <w:rFonts w:cs="Arial"/>
          <w:noProof/>
          <w:lang w:val="cy-GB" w:eastAsia="en-GB"/>
        </w:rPr>
        <w:t xml:space="preserve"> datganiad dull y drwydded. Efallai y bydd hyn yn arbennig o berthnasol i ddatblygiadau mawr iawn lle</w:t>
      </w:r>
      <w:r w:rsidR="00661BAE">
        <w:rPr>
          <w:rFonts w:cs="Arial"/>
          <w:noProof/>
          <w:lang w:val="cy-GB" w:eastAsia="en-GB"/>
        </w:rPr>
        <w:t xml:space="preserve"> mae nifer o gontractwyr</w:t>
      </w:r>
      <w:r>
        <w:rPr>
          <w:rFonts w:cs="Arial"/>
          <w:noProof/>
          <w:lang w:val="cy-GB" w:eastAsia="en-GB"/>
        </w:rPr>
        <w:t xml:space="preserve"> yn gweithio ar y cynllun, ond hefyd i ddatblygiadau eraill lle mae cymhlethdod y cynllun yn creu perygl sylweddol i'r EPS. Bydd ecolegydd y cynllun yn ymgymryd</w:t>
      </w:r>
      <w:r w:rsidR="00661BAE">
        <w:rPr>
          <w:rFonts w:cs="Arial"/>
          <w:noProof/>
          <w:lang w:val="cy-GB" w:eastAsia="en-GB"/>
        </w:rPr>
        <w:t xml:space="preserve"> ag archwiliad cydymffurfiaeth m</w:t>
      </w:r>
      <w:r>
        <w:rPr>
          <w:rFonts w:cs="Arial"/>
          <w:noProof/>
          <w:lang w:val="cy-GB" w:eastAsia="en-GB"/>
        </w:rPr>
        <w:t>ewnol fel y disgrifir yn 2.2, ond bydd angen gwiriad allanol hefyd. Mae'n ofynnol hefyd i ddeiliad y drwydded gyflwyno ffurflen adroddiad trwydded CNC pan ddaw trwydded i ben.</w:t>
      </w:r>
    </w:p>
    <w:p w14:paraId="591A516C" w14:textId="77777777" w:rsidR="00622772" w:rsidRPr="00622772" w:rsidRDefault="00622772" w:rsidP="00622772">
      <w:pPr>
        <w:jc w:val="both"/>
        <w:rPr>
          <w:noProof/>
          <w:lang w:val="cy-GB"/>
        </w:rPr>
      </w:pPr>
    </w:p>
    <w:p w14:paraId="61B28535" w14:textId="1DF908B2" w:rsidR="00622772" w:rsidRPr="00622772" w:rsidRDefault="00622772" w:rsidP="00622772">
      <w:pPr>
        <w:jc w:val="both"/>
        <w:rPr>
          <w:noProof/>
          <w:lang w:val="cy-GB"/>
        </w:rPr>
      </w:pPr>
      <w:r w:rsidRPr="00622772">
        <w:rPr>
          <w:noProof/>
          <w:lang w:val="cy-GB"/>
        </w:rPr>
        <w:t>Ar gyfer rhai cynllu</w:t>
      </w:r>
      <w:r w:rsidR="00DC2616">
        <w:rPr>
          <w:noProof/>
          <w:lang w:val="cy-GB"/>
        </w:rPr>
        <w:t>niau, megis prosiectau isadeiledd</w:t>
      </w:r>
      <w:r w:rsidRPr="00622772">
        <w:rPr>
          <w:noProof/>
          <w:lang w:val="cy-GB"/>
        </w:rPr>
        <w:t xml:space="preserve"> mawr, mae'n</w:t>
      </w:r>
      <w:r w:rsidR="00DC2616">
        <w:rPr>
          <w:noProof/>
          <w:lang w:val="cy-GB"/>
        </w:rPr>
        <w:t xml:space="preserve"> arferol i archwilydd allanol </w:t>
      </w:r>
      <w:r w:rsidRPr="00622772">
        <w:rPr>
          <w:noProof/>
          <w:lang w:val="cy-GB"/>
        </w:rPr>
        <w:t>archwilio'r cynllun (h</w:t>
      </w:r>
      <w:r w:rsidR="00DC2616">
        <w:rPr>
          <w:noProof/>
          <w:lang w:val="cy-GB"/>
        </w:rPr>
        <w:t>.</w:t>
      </w:r>
      <w:r w:rsidRPr="00622772">
        <w:rPr>
          <w:noProof/>
          <w:lang w:val="cy-GB"/>
        </w:rPr>
        <w:t>y</w:t>
      </w:r>
      <w:r w:rsidR="00415AC5">
        <w:rPr>
          <w:noProof/>
          <w:lang w:val="cy-GB"/>
        </w:rPr>
        <w:t xml:space="preserve">. </w:t>
      </w:r>
      <w:r w:rsidR="001F1781">
        <w:rPr>
          <w:noProof/>
          <w:lang w:val="cy-GB"/>
        </w:rPr>
        <w:t xml:space="preserve">archwilydd </w:t>
      </w:r>
      <w:r w:rsidR="00415AC5">
        <w:rPr>
          <w:noProof/>
          <w:lang w:val="cy-GB"/>
        </w:rPr>
        <w:t>wedi’</w:t>
      </w:r>
      <w:r w:rsidR="00DC2616">
        <w:rPr>
          <w:noProof/>
          <w:lang w:val="cy-GB"/>
        </w:rPr>
        <w:t>i b</w:t>
      </w:r>
      <w:r w:rsidRPr="00622772">
        <w:rPr>
          <w:noProof/>
          <w:lang w:val="cy-GB"/>
        </w:rPr>
        <w:t>enodi gan</w:t>
      </w:r>
      <w:r w:rsidR="00DC2616">
        <w:rPr>
          <w:noProof/>
          <w:lang w:val="cy-GB"/>
        </w:rPr>
        <w:t xml:space="preserve"> y corff comisiynu, ond nid gan y</w:t>
      </w:r>
      <w:r w:rsidRPr="00622772">
        <w:rPr>
          <w:noProof/>
          <w:lang w:val="cy-GB"/>
        </w:rPr>
        <w:t xml:space="preserve"> contractwr</w:t>
      </w:r>
      <w:r w:rsidR="00DC2616">
        <w:rPr>
          <w:noProof/>
          <w:lang w:val="cy-GB"/>
        </w:rPr>
        <w:t>). Er enghraifft, efallai y caiff</w:t>
      </w:r>
      <w:r w:rsidRPr="00622772">
        <w:rPr>
          <w:noProof/>
          <w:lang w:val="cy-GB"/>
        </w:rPr>
        <w:t xml:space="preserve"> Cl</w:t>
      </w:r>
      <w:r w:rsidR="00DC2616">
        <w:rPr>
          <w:noProof/>
          <w:lang w:val="cy-GB"/>
        </w:rPr>
        <w:t xml:space="preserve">erc Gwaith Ecolegol (ECoW) </w:t>
      </w:r>
      <w:r w:rsidRPr="00622772">
        <w:rPr>
          <w:noProof/>
          <w:lang w:val="cy-GB"/>
        </w:rPr>
        <w:t>ei gyflogi i asesu cydymffur</w:t>
      </w:r>
      <w:r w:rsidR="0090023C">
        <w:rPr>
          <w:noProof/>
          <w:lang w:val="cy-GB"/>
        </w:rPr>
        <w:t>fiaeth ecolegol/</w:t>
      </w:r>
      <w:r w:rsidRPr="00622772">
        <w:rPr>
          <w:noProof/>
          <w:lang w:val="cy-GB"/>
        </w:rPr>
        <w:t>gweithre</w:t>
      </w:r>
      <w:r w:rsidR="0090023C">
        <w:rPr>
          <w:noProof/>
          <w:lang w:val="cy-GB"/>
        </w:rPr>
        <w:t xml:space="preserve">du fel dilysydd. Fe all fod yn briodol i'r ECoW </w:t>
      </w:r>
      <w:r w:rsidRPr="00622772">
        <w:rPr>
          <w:noProof/>
          <w:lang w:val="cy-GB"/>
        </w:rPr>
        <w:t>ymgymryd â'r archwiliad cydymffurfiaeth 'dilysu', ar y</w:t>
      </w:r>
      <w:r w:rsidR="006875D0">
        <w:rPr>
          <w:noProof/>
          <w:lang w:val="cy-GB"/>
        </w:rPr>
        <w:t xml:space="preserve">r amod nad yw'r ECoW yn asesu ei </w:t>
      </w:r>
      <w:r w:rsidRPr="00622772">
        <w:rPr>
          <w:noProof/>
          <w:lang w:val="cy-GB"/>
        </w:rPr>
        <w:t>w</w:t>
      </w:r>
      <w:r w:rsidR="006875D0">
        <w:rPr>
          <w:noProof/>
          <w:lang w:val="cy-GB"/>
        </w:rPr>
        <w:t>aith ei huna</w:t>
      </w:r>
      <w:r w:rsidRPr="00622772">
        <w:rPr>
          <w:noProof/>
          <w:lang w:val="cy-GB"/>
        </w:rPr>
        <w:t>n.</w:t>
      </w:r>
    </w:p>
    <w:p w14:paraId="18AD2E74" w14:textId="77777777" w:rsidR="00622772" w:rsidRPr="00622772" w:rsidRDefault="00622772" w:rsidP="00622772">
      <w:pPr>
        <w:jc w:val="both"/>
        <w:rPr>
          <w:noProof/>
          <w:lang w:val="cy-GB"/>
        </w:rPr>
      </w:pPr>
    </w:p>
    <w:p w14:paraId="46DBD6B5" w14:textId="77777777" w:rsidR="00622772" w:rsidRPr="00622772" w:rsidRDefault="00622772" w:rsidP="00622772">
      <w:pPr>
        <w:jc w:val="both"/>
        <w:rPr>
          <w:noProof/>
          <w:lang w:val="cy-GB"/>
        </w:rPr>
      </w:pPr>
      <w:r w:rsidRPr="00622772">
        <w:rPr>
          <w:noProof/>
          <w:lang w:val="cy-GB"/>
        </w:rPr>
        <w:t>Os nad oes trefniadau o'r fath w</w:t>
      </w:r>
      <w:r w:rsidR="00562839">
        <w:rPr>
          <w:noProof/>
          <w:lang w:val="cy-GB"/>
        </w:rPr>
        <w:t>edi eu cynnig gan y datblygwr a bod</w:t>
      </w:r>
      <w:r w:rsidRPr="00622772">
        <w:rPr>
          <w:noProof/>
          <w:lang w:val="cy-GB"/>
        </w:rPr>
        <w:t xml:space="preserve"> </w:t>
      </w:r>
      <w:r w:rsidR="00F548E7">
        <w:rPr>
          <w:noProof/>
          <w:lang w:val="cy-GB"/>
        </w:rPr>
        <w:t>CNC</w:t>
      </w:r>
      <w:r w:rsidRPr="00622772">
        <w:rPr>
          <w:noProof/>
          <w:lang w:val="cy-GB"/>
        </w:rPr>
        <w:t xml:space="preserve"> wedi nodi bod angen </w:t>
      </w:r>
      <w:r w:rsidR="00562839">
        <w:rPr>
          <w:noProof/>
          <w:lang w:val="cy-GB"/>
        </w:rPr>
        <w:t xml:space="preserve">i’r cynllun gael ei archwilio'n allanol, bydd angen i'r datblygwr </w:t>
      </w:r>
      <w:r w:rsidRPr="00622772">
        <w:rPr>
          <w:noProof/>
          <w:lang w:val="cy-GB"/>
        </w:rPr>
        <w:t xml:space="preserve">benodi ail gontractwr </w:t>
      </w:r>
      <w:r w:rsidR="00562839">
        <w:rPr>
          <w:noProof/>
          <w:lang w:val="cy-GB"/>
        </w:rPr>
        <w:t>ecolegol yn benodol er mwyn ymgymryd â dilysiad</w:t>
      </w:r>
      <w:r w:rsidRPr="00622772">
        <w:rPr>
          <w:noProof/>
          <w:lang w:val="cy-GB"/>
        </w:rPr>
        <w:t xml:space="preserve"> allanol yr archwiliad cydymffurfio.</w:t>
      </w:r>
    </w:p>
    <w:p w14:paraId="7AC8AAED" w14:textId="77777777" w:rsidR="00622772" w:rsidRPr="00622772" w:rsidRDefault="00622772" w:rsidP="00622772">
      <w:pPr>
        <w:jc w:val="both"/>
        <w:rPr>
          <w:noProof/>
          <w:lang w:val="cy-GB"/>
        </w:rPr>
      </w:pPr>
    </w:p>
    <w:p w14:paraId="7F5249BE" w14:textId="0545D398" w:rsidR="00677E57" w:rsidRDefault="00622772" w:rsidP="00622772">
      <w:pPr>
        <w:jc w:val="both"/>
        <w:rPr>
          <w:noProof/>
          <w:lang w:val="cy-GB"/>
        </w:rPr>
      </w:pPr>
      <w:r w:rsidRPr="00622772">
        <w:rPr>
          <w:noProof/>
          <w:lang w:val="cy-GB"/>
        </w:rPr>
        <w:t xml:space="preserve">Disgwylir y bydd </w:t>
      </w:r>
      <w:r w:rsidR="00612DB6">
        <w:rPr>
          <w:noProof/>
          <w:lang w:val="cy-GB"/>
        </w:rPr>
        <w:t>gan archwiliwr addas wybodaeth ymarferol o’r (i) rhywogaethau a warchodir sy’n</w:t>
      </w:r>
      <w:r w:rsidRPr="00622772">
        <w:rPr>
          <w:noProof/>
          <w:lang w:val="cy-GB"/>
        </w:rPr>
        <w:t xml:space="preserve"> berthnasol i'</w:t>
      </w:r>
      <w:r w:rsidR="00037903">
        <w:rPr>
          <w:noProof/>
          <w:lang w:val="cy-GB"/>
        </w:rPr>
        <w:t>r cynllun; (i</w:t>
      </w:r>
      <w:r w:rsidR="00612DB6">
        <w:rPr>
          <w:noProof/>
          <w:lang w:val="cy-GB"/>
        </w:rPr>
        <w:t>i) deddfw</w:t>
      </w:r>
      <w:r w:rsidR="00037903">
        <w:rPr>
          <w:noProof/>
          <w:lang w:val="cy-GB"/>
        </w:rPr>
        <w:t xml:space="preserve">riaeth gwarchod rhywogaethau; </w:t>
      </w:r>
      <w:r w:rsidR="00612DB6">
        <w:rPr>
          <w:noProof/>
          <w:lang w:val="cy-GB"/>
        </w:rPr>
        <w:t>(iii) dylunio</w:t>
      </w:r>
      <w:r w:rsidRPr="00622772">
        <w:rPr>
          <w:noProof/>
          <w:lang w:val="cy-GB"/>
        </w:rPr>
        <w:t xml:space="preserve"> ac adeiladu cynlluniau </w:t>
      </w:r>
      <w:r w:rsidR="00612DB6">
        <w:rPr>
          <w:noProof/>
          <w:lang w:val="cy-GB"/>
        </w:rPr>
        <w:t>tebyg o ran math a maint</w:t>
      </w:r>
      <w:r w:rsidRPr="00622772">
        <w:rPr>
          <w:noProof/>
          <w:lang w:val="cy-GB"/>
        </w:rPr>
        <w:t xml:space="preserve"> a iv) hyfforddiant a phrofiad perthnasol, e.e. hyfforddiant ym maes archwilio, gradd (neu uwch) mewn cadwraeth natur ac o leiaf 5 mlynedd o brofiad o weith</w:t>
      </w:r>
      <w:r w:rsidR="00612DB6">
        <w:rPr>
          <w:noProof/>
          <w:lang w:val="cy-GB"/>
        </w:rPr>
        <w:t>io gyda'r sector datblygu. Dylid dewis</w:t>
      </w:r>
      <w:r w:rsidRPr="00622772">
        <w:rPr>
          <w:noProof/>
          <w:lang w:val="cy-GB"/>
        </w:rPr>
        <w:t xml:space="preserve"> archwilwyr </w:t>
      </w:r>
      <w:r w:rsidR="00612DB6">
        <w:rPr>
          <w:noProof/>
          <w:lang w:val="cy-GB"/>
        </w:rPr>
        <w:t xml:space="preserve">gwirio allanol o restrau o ymarferwyr gan </w:t>
      </w:r>
      <w:r w:rsidRPr="00622772">
        <w:rPr>
          <w:noProof/>
          <w:lang w:val="cy-GB"/>
        </w:rPr>
        <w:t xml:space="preserve">sefydliad proffesiynol priodol </w:t>
      </w:r>
      <w:r w:rsidR="00612DB6" w:rsidRPr="00622772">
        <w:rPr>
          <w:noProof/>
          <w:lang w:val="cy-GB"/>
        </w:rPr>
        <w:t xml:space="preserve">e.e. </w:t>
      </w:r>
      <w:r w:rsidR="00AF05E4">
        <w:rPr>
          <w:noProof/>
          <w:lang w:val="cy-GB"/>
        </w:rPr>
        <w:t xml:space="preserve">Sefydliad Siartredig </w:t>
      </w:r>
      <w:r w:rsidR="000F473A">
        <w:rPr>
          <w:noProof/>
          <w:lang w:val="cy-GB"/>
        </w:rPr>
        <w:t xml:space="preserve">Ecoleg a Rheolaeth </w:t>
      </w:r>
      <w:r w:rsidR="002309F5">
        <w:rPr>
          <w:noProof/>
          <w:lang w:val="cy-GB"/>
        </w:rPr>
        <w:t>Amgylcheddol (</w:t>
      </w:r>
      <w:r w:rsidRPr="00622772">
        <w:rPr>
          <w:noProof/>
          <w:lang w:val="cy-GB"/>
        </w:rPr>
        <w:t>CIEEM</w:t>
      </w:r>
      <w:r w:rsidR="002309F5">
        <w:rPr>
          <w:noProof/>
          <w:lang w:val="cy-GB"/>
        </w:rPr>
        <w:t>)</w:t>
      </w:r>
      <w:r w:rsidRPr="00622772">
        <w:rPr>
          <w:noProof/>
          <w:lang w:val="cy-GB"/>
        </w:rPr>
        <w:t>,</w:t>
      </w:r>
      <w:r w:rsidR="00914FB1">
        <w:rPr>
          <w:noProof/>
          <w:lang w:val="cy-GB"/>
        </w:rPr>
        <w:t xml:space="preserve"> </w:t>
      </w:r>
      <w:r w:rsidR="00914FB1" w:rsidRPr="00914FB1">
        <w:rPr>
          <w:noProof/>
          <w:lang w:val="cy-GB"/>
        </w:rPr>
        <w:t>Sefydliad Rheoli ac Asesu Amgylcheddol</w:t>
      </w:r>
      <w:r w:rsidRPr="00622772">
        <w:rPr>
          <w:noProof/>
          <w:lang w:val="cy-GB"/>
        </w:rPr>
        <w:t xml:space="preserve"> </w:t>
      </w:r>
      <w:r w:rsidR="00914FB1">
        <w:rPr>
          <w:noProof/>
          <w:lang w:val="cy-GB"/>
        </w:rPr>
        <w:t>(</w:t>
      </w:r>
      <w:r w:rsidRPr="00622772">
        <w:rPr>
          <w:noProof/>
          <w:lang w:val="cy-GB"/>
        </w:rPr>
        <w:t>IEMA</w:t>
      </w:r>
      <w:r w:rsidR="00914FB1">
        <w:rPr>
          <w:noProof/>
          <w:lang w:val="cy-GB"/>
        </w:rPr>
        <w:t>)</w:t>
      </w:r>
      <w:r w:rsidRPr="00622772">
        <w:rPr>
          <w:noProof/>
          <w:lang w:val="cy-GB"/>
        </w:rPr>
        <w:t>. Byddai'r archwiliad allanol yn cynnwys dadansoddiad o'r wybodaeth a ddarparwyd gan archwilyd</w:t>
      </w:r>
      <w:r w:rsidR="00914FB1">
        <w:rPr>
          <w:noProof/>
          <w:lang w:val="cy-GB"/>
        </w:rPr>
        <w:t>d mewnol y contractwr ynghyd ag</w:t>
      </w:r>
      <w:r w:rsidRPr="00622772">
        <w:rPr>
          <w:noProof/>
          <w:lang w:val="cy-GB"/>
        </w:rPr>
        <w:t xml:space="preserve"> archwiliad o</w:t>
      </w:r>
      <w:r w:rsidR="00C25C14">
        <w:rPr>
          <w:noProof/>
          <w:lang w:val="cy-GB"/>
        </w:rPr>
        <w:t>’r</w:t>
      </w:r>
      <w:r w:rsidRPr="00622772">
        <w:rPr>
          <w:noProof/>
          <w:lang w:val="cy-GB"/>
        </w:rPr>
        <w:t xml:space="preserve"> </w:t>
      </w:r>
      <w:r w:rsidR="00C25C14">
        <w:rPr>
          <w:noProof/>
          <w:lang w:val="cy-GB"/>
        </w:rPr>
        <w:t>g</w:t>
      </w:r>
      <w:r w:rsidR="00914FB1">
        <w:rPr>
          <w:noProof/>
          <w:lang w:val="cy-GB"/>
        </w:rPr>
        <w:t>waith ar y safle fel y bo angen</w:t>
      </w:r>
      <w:r w:rsidRPr="00622772">
        <w:rPr>
          <w:noProof/>
          <w:lang w:val="cy-GB"/>
        </w:rPr>
        <w:t>.</w:t>
      </w:r>
    </w:p>
    <w:p w14:paraId="12E403C6" w14:textId="77777777" w:rsidR="00622772" w:rsidRPr="00126194" w:rsidRDefault="00622772" w:rsidP="00622772">
      <w:pPr>
        <w:jc w:val="both"/>
        <w:rPr>
          <w:noProof/>
          <w:lang w:val="cy-GB"/>
        </w:rPr>
      </w:pPr>
    </w:p>
    <w:p w14:paraId="50717F3F" w14:textId="77777777" w:rsidR="006754F1" w:rsidRPr="00126194" w:rsidRDefault="00622772" w:rsidP="0030182E">
      <w:pPr>
        <w:pStyle w:val="Heading4"/>
        <w:jc w:val="both"/>
        <w:rPr>
          <w:noProof/>
          <w:lang w:val="cy-GB"/>
        </w:rPr>
      </w:pPr>
      <w:r>
        <w:rPr>
          <w:noProof/>
          <w:lang w:val="cy-GB"/>
        </w:rPr>
        <w:t>Rolau a chyfrifoldebau</w:t>
      </w:r>
    </w:p>
    <w:p w14:paraId="2D2B7632" w14:textId="77777777" w:rsidR="00677E57" w:rsidRPr="00126194" w:rsidRDefault="009F105C" w:rsidP="0030182E">
      <w:pPr>
        <w:jc w:val="both"/>
        <w:rPr>
          <w:noProof/>
          <w:lang w:val="cy-GB"/>
        </w:rPr>
      </w:pPr>
      <w:r>
        <w:rPr>
          <w:rFonts w:cs="Arial"/>
          <w:noProof/>
          <w:lang w:val="cy-GB" w:eastAsia="en-GB"/>
        </w:rPr>
        <w:t>Mae’r rolau a’r cyfrifoldebau a nodwyd yn adran 2.2 yn parhau i fod yn berthnasol.  Yn ogystal bydd y datblygwr yn gyfrifol am:</w:t>
      </w:r>
    </w:p>
    <w:p w14:paraId="77621BA0" w14:textId="77777777" w:rsidR="00326688" w:rsidRDefault="00326688" w:rsidP="0030182E">
      <w:pPr>
        <w:pStyle w:val="Bullets"/>
        <w:ind w:left="738"/>
        <w:jc w:val="both"/>
        <w:rPr>
          <w:noProof/>
          <w:lang w:val="cy-GB" w:eastAsia="en-GB"/>
        </w:rPr>
      </w:pPr>
      <w:r w:rsidRPr="00326688">
        <w:rPr>
          <w:noProof/>
          <w:lang w:val="cy-GB" w:eastAsia="en-GB"/>
        </w:rPr>
        <w:t>ariannu'r archwiliad allanol</w:t>
      </w:r>
    </w:p>
    <w:p w14:paraId="09CAC390" w14:textId="488FDFD0" w:rsidR="00D44E0C" w:rsidRDefault="00D44E0C" w:rsidP="0030182E">
      <w:pPr>
        <w:pStyle w:val="Bullets"/>
        <w:ind w:left="738"/>
        <w:jc w:val="both"/>
        <w:rPr>
          <w:noProof/>
          <w:lang w:val="cy-GB" w:eastAsia="en-GB"/>
        </w:rPr>
      </w:pPr>
      <w:r w:rsidRPr="00D44E0C">
        <w:rPr>
          <w:noProof/>
          <w:lang w:val="cy-GB" w:eastAsia="en-GB"/>
        </w:rPr>
        <w:t xml:space="preserve">dethol a phenodi </w:t>
      </w:r>
      <w:r w:rsidR="000C187B">
        <w:rPr>
          <w:noProof/>
          <w:lang w:val="cy-GB" w:eastAsia="en-GB"/>
        </w:rPr>
        <w:t>archwilydd allanol</w:t>
      </w:r>
    </w:p>
    <w:p w14:paraId="42BD174C" w14:textId="4C097289" w:rsidR="00D44E0C" w:rsidRDefault="009F105C" w:rsidP="0030182E">
      <w:pPr>
        <w:pStyle w:val="Bullets"/>
        <w:ind w:left="738"/>
        <w:jc w:val="both"/>
        <w:rPr>
          <w:noProof/>
          <w:lang w:val="cy-GB"/>
        </w:rPr>
      </w:pPr>
      <w:r>
        <w:rPr>
          <w:rFonts w:cs="Arial"/>
          <w:noProof/>
          <w:lang w:val="cy-GB" w:eastAsia="en-GB"/>
        </w:rPr>
        <w:t>sicrhau bod gan yr a</w:t>
      </w:r>
      <w:r w:rsidR="000C187B">
        <w:rPr>
          <w:rFonts w:cs="Arial"/>
          <w:noProof/>
          <w:lang w:val="cy-GB" w:eastAsia="en-GB"/>
        </w:rPr>
        <w:t>rchwilydd fynediad dirwystr i’</w:t>
      </w:r>
      <w:r>
        <w:rPr>
          <w:rFonts w:cs="Arial"/>
          <w:noProof/>
          <w:lang w:val="cy-GB" w:eastAsia="en-GB"/>
        </w:rPr>
        <w:t>r holl ddogfennaeth angenrheidiol. Gall dogfennau o'r fath gynnwys polisïau corfforaethol, cofnodion o benderfyniadau ac unrhyw ddogfennau cyfreithiol perthnasol sy'n ymwneud â lliniar</w:t>
      </w:r>
      <w:r w:rsidR="00366228">
        <w:rPr>
          <w:rFonts w:cs="Arial"/>
          <w:noProof/>
          <w:lang w:val="cy-GB" w:eastAsia="en-GB"/>
        </w:rPr>
        <w:t xml:space="preserve">u </w:t>
      </w:r>
      <w:r>
        <w:rPr>
          <w:rFonts w:cs="Arial"/>
          <w:noProof/>
          <w:lang w:val="cy-GB" w:eastAsia="en-GB"/>
        </w:rPr>
        <w:t>a thir digolledu, yn enwedig pan gyfeirir atynt yn y datganiadau dull.</w:t>
      </w:r>
    </w:p>
    <w:p w14:paraId="6B3389FC" w14:textId="7D7F2253" w:rsidR="00BE0F0E" w:rsidRDefault="009F105C" w:rsidP="003C35F7">
      <w:pPr>
        <w:pStyle w:val="Bullets"/>
        <w:ind w:left="738"/>
        <w:jc w:val="both"/>
        <w:rPr>
          <w:noProof/>
          <w:lang w:val="cy-GB"/>
        </w:rPr>
      </w:pPr>
      <w:r>
        <w:rPr>
          <w:rFonts w:cs="Arial"/>
          <w:noProof/>
          <w:lang w:val="cy-GB" w:eastAsia="en-GB"/>
        </w:rPr>
        <w:t>sicrhau bod gan yr archwiliwr fynediad i'r safle.</w:t>
      </w:r>
    </w:p>
    <w:p w14:paraId="33417E69" w14:textId="77777777" w:rsidR="003C35F7" w:rsidRPr="003C35F7" w:rsidRDefault="003C35F7" w:rsidP="003C35F7">
      <w:pPr>
        <w:pStyle w:val="Bullets"/>
        <w:numPr>
          <w:ilvl w:val="0"/>
          <w:numId w:val="0"/>
        </w:numPr>
        <w:ind w:left="738"/>
        <w:jc w:val="both"/>
        <w:rPr>
          <w:noProof/>
          <w:lang w:val="cy-GB"/>
        </w:rPr>
      </w:pPr>
    </w:p>
    <w:p w14:paraId="729B5157" w14:textId="77777777" w:rsidR="006754F1" w:rsidRPr="00126194" w:rsidRDefault="00564005" w:rsidP="0030182E">
      <w:pPr>
        <w:jc w:val="both"/>
        <w:rPr>
          <w:rFonts w:cs="Tahoma"/>
          <w:noProof/>
          <w:lang w:val="cy-GB" w:eastAsia="en-GB"/>
        </w:rPr>
      </w:pPr>
      <w:r>
        <w:rPr>
          <w:rFonts w:cs="Tahoma"/>
          <w:noProof/>
          <w:lang w:val="cy-GB" w:eastAsia="en-GB"/>
        </w:rPr>
        <w:t>Rhaid i’r</w:t>
      </w:r>
      <w:r w:rsidR="00BE0F0E" w:rsidRPr="00BE0F0E">
        <w:rPr>
          <w:rFonts w:cs="Tahoma"/>
          <w:noProof/>
          <w:lang w:val="cy-GB" w:eastAsia="en-GB"/>
        </w:rPr>
        <w:t xml:space="preserve"> archwi</w:t>
      </w:r>
      <w:r>
        <w:rPr>
          <w:rFonts w:cs="Tahoma"/>
          <w:noProof/>
          <w:lang w:val="cy-GB" w:eastAsia="en-GB"/>
        </w:rPr>
        <w:t>lydd cydymffurfiaeth allanol</w:t>
      </w:r>
      <w:r w:rsidR="006754F1" w:rsidRPr="00126194">
        <w:rPr>
          <w:rFonts w:cs="Tahoma"/>
          <w:noProof/>
          <w:lang w:val="cy-GB" w:eastAsia="en-GB"/>
        </w:rPr>
        <w:t>:</w:t>
      </w:r>
    </w:p>
    <w:p w14:paraId="4B8C7695" w14:textId="77777777" w:rsidR="00FF5501" w:rsidRDefault="00564005" w:rsidP="0030182E">
      <w:pPr>
        <w:pStyle w:val="Bullets"/>
        <w:ind w:left="738"/>
        <w:jc w:val="both"/>
        <w:rPr>
          <w:noProof/>
          <w:lang w:val="cy-GB" w:eastAsia="en-GB"/>
        </w:rPr>
      </w:pPr>
      <w:r>
        <w:rPr>
          <w:noProof/>
          <w:lang w:val="cy-GB" w:eastAsia="en-GB"/>
        </w:rPr>
        <w:t>g</w:t>
      </w:r>
      <w:r w:rsidR="00FF5501" w:rsidRPr="00FF5501">
        <w:rPr>
          <w:noProof/>
          <w:lang w:val="cy-GB" w:eastAsia="en-GB"/>
        </w:rPr>
        <w:t>wblhau adroddiad ar ôl pob arolygiad. B</w:t>
      </w:r>
      <w:r w:rsidR="008C22AD">
        <w:rPr>
          <w:noProof/>
          <w:lang w:val="cy-GB" w:eastAsia="en-GB"/>
        </w:rPr>
        <w:t xml:space="preserve">ydd yr asesiad cydymffurfio </w:t>
      </w:r>
      <w:r w:rsidR="00FF5501" w:rsidRPr="00FF5501">
        <w:rPr>
          <w:noProof/>
          <w:lang w:val="cy-GB" w:eastAsia="en-GB"/>
        </w:rPr>
        <w:t>yn seiliedig ar dystiolaeth a gasglwyd</w:t>
      </w:r>
      <w:r w:rsidR="00675980">
        <w:rPr>
          <w:noProof/>
          <w:lang w:val="cy-GB" w:eastAsia="en-GB"/>
        </w:rPr>
        <w:t xml:space="preserve"> yn y maes ynghyd ag adolygiadau</w:t>
      </w:r>
      <w:r w:rsidR="00FF5501" w:rsidRPr="00FF5501">
        <w:rPr>
          <w:noProof/>
          <w:lang w:val="cy-GB" w:eastAsia="en-GB"/>
        </w:rPr>
        <w:t xml:space="preserve"> o dystiolaeth ddogfennol a ddarparwyd gan y </w:t>
      </w:r>
      <w:r>
        <w:rPr>
          <w:noProof/>
          <w:lang w:val="cy-GB" w:eastAsia="en-GB"/>
        </w:rPr>
        <w:t>datblygwr a</w:t>
      </w:r>
      <w:r w:rsidR="00675980">
        <w:rPr>
          <w:noProof/>
          <w:lang w:val="cy-GB" w:eastAsia="en-GB"/>
        </w:rPr>
        <w:t>c</w:t>
      </w:r>
      <w:r>
        <w:rPr>
          <w:noProof/>
          <w:lang w:val="cy-GB" w:eastAsia="en-GB"/>
        </w:rPr>
        <w:t xml:space="preserve"> </w:t>
      </w:r>
      <w:r w:rsidR="00675980">
        <w:rPr>
          <w:noProof/>
          <w:lang w:val="cy-GB" w:eastAsia="en-GB"/>
        </w:rPr>
        <w:t>ecolegydd y p</w:t>
      </w:r>
      <w:r>
        <w:rPr>
          <w:noProof/>
          <w:lang w:val="cy-GB" w:eastAsia="en-GB"/>
        </w:rPr>
        <w:t>rosiect</w:t>
      </w:r>
      <w:r w:rsidR="00675980">
        <w:rPr>
          <w:noProof/>
          <w:lang w:val="cy-GB" w:eastAsia="en-GB"/>
        </w:rPr>
        <w:t>.</w:t>
      </w:r>
      <w:r>
        <w:rPr>
          <w:noProof/>
          <w:lang w:val="cy-GB" w:eastAsia="en-GB"/>
        </w:rPr>
        <w:t xml:space="preserve"> </w:t>
      </w:r>
    </w:p>
    <w:p w14:paraId="66AE1542" w14:textId="77777777" w:rsidR="00FF5501" w:rsidRDefault="00FF5501" w:rsidP="0030182E">
      <w:pPr>
        <w:pStyle w:val="Bullets"/>
        <w:ind w:left="738"/>
        <w:jc w:val="both"/>
        <w:rPr>
          <w:noProof/>
          <w:lang w:val="cy-GB" w:eastAsia="en-GB"/>
        </w:rPr>
      </w:pPr>
      <w:r w:rsidRPr="00FF5501">
        <w:rPr>
          <w:noProof/>
          <w:lang w:val="cy-GB" w:eastAsia="en-GB"/>
        </w:rPr>
        <w:t>cwblha</w:t>
      </w:r>
      <w:r w:rsidR="00675980">
        <w:rPr>
          <w:noProof/>
          <w:lang w:val="cy-GB" w:eastAsia="en-GB"/>
        </w:rPr>
        <w:t>u adroddiadau o fewn pythefnos i’</w:t>
      </w:r>
      <w:r w:rsidRPr="00FF5501">
        <w:rPr>
          <w:noProof/>
          <w:lang w:val="cy-GB" w:eastAsia="en-GB"/>
        </w:rPr>
        <w:t>r aroly</w:t>
      </w:r>
      <w:r w:rsidR="00675980">
        <w:rPr>
          <w:noProof/>
          <w:lang w:val="cy-GB" w:eastAsia="en-GB"/>
        </w:rPr>
        <w:t>giad, er y dylid adrodd ar f</w:t>
      </w:r>
      <w:r w:rsidRPr="00FF5501">
        <w:rPr>
          <w:noProof/>
          <w:lang w:val="cy-GB" w:eastAsia="en-GB"/>
        </w:rPr>
        <w:t>aterion</w:t>
      </w:r>
      <w:r w:rsidR="00675980">
        <w:rPr>
          <w:noProof/>
          <w:lang w:val="cy-GB" w:eastAsia="en-GB"/>
        </w:rPr>
        <w:t xml:space="preserve"> sylweddol</w:t>
      </w:r>
      <w:r w:rsidRPr="00FF5501">
        <w:rPr>
          <w:noProof/>
          <w:lang w:val="cy-GB" w:eastAsia="en-GB"/>
        </w:rPr>
        <w:t xml:space="preserve"> </w:t>
      </w:r>
      <w:r w:rsidR="00675980">
        <w:rPr>
          <w:noProof/>
          <w:lang w:val="cy-GB" w:eastAsia="en-GB"/>
        </w:rPr>
        <w:t>o ddiffyg cydymffurfiaeth ar unwaith</w:t>
      </w:r>
      <w:r w:rsidRPr="00FF5501">
        <w:rPr>
          <w:noProof/>
          <w:lang w:val="cy-GB" w:eastAsia="en-GB"/>
        </w:rPr>
        <w:t xml:space="preserve"> ar ôl yr archwiliad neu o fewn 24 awr.</w:t>
      </w:r>
    </w:p>
    <w:p w14:paraId="3F726ABB" w14:textId="77777777" w:rsidR="00765B5D" w:rsidRDefault="00675980" w:rsidP="0030182E">
      <w:pPr>
        <w:pStyle w:val="Bullets"/>
        <w:ind w:left="738"/>
        <w:jc w:val="both"/>
        <w:rPr>
          <w:noProof/>
          <w:lang w:val="cy-GB" w:eastAsia="en-GB"/>
        </w:rPr>
      </w:pPr>
      <w:r>
        <w:rPr>
          <w:noProof/>
          <w:lang w:val="cy-GB" w:eastAsia="en-GB"/>
        </w:rPr>
        <w:lastRenderedPageBreak/>
        <w:t>pennu nifer yr</w:t>
      </w:r>
      <w:r w:rsidR="00765B5D" w:rsidRPr="00765B5D">
        <w:rPr>
          <w:noProof/>
          <w:lang w:val="cy-GB" w:eastAsia="en-GB"/>
        </w:rPr>
        <w:t xml:space="preserve"> ymweliadau yn seiliedig </w:t>
      </w:r>
      <w:r>
        <w:rPr>
          <w:noProof/>
          <w:lang w:val="cy-GB" w:eastAsia="en-GB"/>
        </w:rPr>
        <w:t>ar raddfa'r prosiect a'r peryglon</w:t>
      </w:r>
      <w:r w:rsidR="00765B5D" w:rsidRPr="00765B5D">
        <w:rPr>
          <w:noProof/>
          <w:lang w:val="cy-GB" w:eastAsia="en-GB"/>
        </w:rPr>
        <w:t xml:space="preserve"> sy'n gysylltiedig â'i weithredu.</w:t>
      </w:r>
    </w:p>
    <w:p w14:paraId="23755509" w14:textId="371BB8C2" w:rsidR="00677E57" w:rsidRPr="00765B5D" w:rsidRDefault="00765B5D" w:rsidP="0030182E">
      <w:pPr>
        <w:pStyle w:val="Bullets"/>
        <w:ind w:left="738"/>
        <w:jc w:val="both"/>
        <w:rPr>
          <w:noProof/>
          <w:lang w:val="cy-GB" w:eastAsia="en-GB"/>
        </w:rPr>
      </w:pPr>
      <w:r w:rsidRPr="00765B5D">
        <w:rPr>
          <w:noProof/>
          <w:lang w:val="cy-GB" w:eastAsia="en-GB"/>
        </w:rPr>
        <w:t xml:space="preserve">ymgymryd â rhai ymweliadau dirybudd </w:t>
      </w:r>
      <w:r w:rsidR="00675980">
        <w:rPr>
          <w:noProof/>
          <w:lang w:val="cy-GB" w:eastAsia="en-GB"/>
        </w:rPr>
        <w:t>neu yn ystod c</w:t>
      </w:r>
      <w:r w:rsidRPr="00765B5D">
        <w:rPr>
          <w:noProof/>
          <w:lang w:val="cy-GB" w:eastAsia="en-GB"/>
        </w:rPr>
        <w:t>yfnodau all</w:t>
      </w:r>
      <w:r w:rsidR="00675980">
        <w:rPr>
          <w:noProof/>
          <w:lang w:val="cy-GB" w:eastAsia="en-GB"/>
        </w:rPr>
        <w:t>weddol neu sensitif o</w:t>
      </w:r>
      <w:r w:rsidR="00553C0F">
        <w:rPr>
          <w:noProof/>
          <w:lang w:val="cy-GB" w:eastAsia="en-GB"/>
        </w:rPr>
        <w:t>’r p</w:t>
      </w:r>
      <w:r w:rsidR="00675980">
        <w:rPr>
          <w:noProof/>
          <w:lang w:val="cy-GB" w:eastAsia="en-GB"/>
        </w:rPr>
        <w:t>rosiect er mwyn</w:t>
      </w:r>
      <w:r w:rsidRPr="00765B5D">
        <w:rPr>
          <w:noProof/>
          <w:lang w:val="cy-GB" w:eastAsia="en-GB"/>
        </w:rPr>
        <w:t xml:space="preserve"> sicrhau cofnod cywir ac asesu amgylchiadau ar y safle.</w:t>
      </w:r>
    </w:p>
    <w:p w14:paraId="674C1096" w14:textId="77777777" w:rsidR="00677E57" w:rsidRPr="00126194" w:rsidRDefault="00677E57" w:rsidP="0030182E">
      <w:pPr>
        <w:jc w:val="both"/>
        <w:rPr>
          <w:b/>
          <w:noProof/>
          <w:lang w:val="cy-GB"/>
        </w:rPr>
      </w:pPr>
    </w:p>
    <w:p w14:paraId="6C252DEB" w14:textId="77777777" w:rsidR="00677E57" w:rsidRPr="00126194" w:rsidRDefault="00677E57" w:rsidP="0030182E">
      <w:pPr>
        <w:pStyle w:val="Heading2"/>
        <w:jc w:val="both"/>
        <w:rPr>
          <w:noProof/>
          <w:lang w:val="cy-GB"/>
        </w:rPr>
      </w:pPr>
      <w:r w:rsidRPr="00126194">
        <w:rPr>
          <w:noProof/>
          <w:lang w:val="cy-GB"/>
        </w:rPr>
        <w:t xml:space="preserve">3. </w:t>
      </w:r>
      <w:r w:rsidR="00765B5D" w:rsidRPr="00765B5D">
        <w:rPr>
          <w:noProof/>
          <w:lang w:val="cy-GB"/>
        </w:rPr>
        <w:t>Adrodd</w:t>
      </w:r>
    </w:p>
    <w:p w14:paraId="695F91FF" w14:textId="77777777" w:rsidR="00765B5D" w:rsidRPr="00765B5D" w:rsidRDefault="00675980" w:rsidP="00765B5D">
      <w:pPr>
        <w:tabs>
          <w:tab w:val="num" w:pos="1080"/>
        </w:tabs>
        <w:jc w:val="both"/>
        <w:rPr>
          <w:noProof/>
          <w:lang w:val="cy-GB"/>
        </w:rPr>
      </w:pPr>
      <w:r>
        <w:rPr>
          <w:noProof/>
          <w:lang w:val="cy-GB"/>
        </w:rPr>
        <w:t>Rhaid i ddeiliad y drwydded</w:t>
      </w:r>
      <w:r w:rsidR="00765B5D" w:rsidRPr="00765B5D">
        <w:rPr>
          <w:noProof/>
          <w:lang w:val="cy-GB"/>
        </w:rPr>
        <w:t xml:space="preserve"> gyflwyno gwybodaeth </w:t>
      </w:r>
      <w:r w:rsidR="00D62267">
        <w:rPr>
          <w:noProof/>
          <w:lang w:val="cy-GB"/>
        </w:rPr>
        <w:t xml:space="preserve">sy’n </w:t>
      </w:r>
      <w:r w:rsidR="00765B5D" w:rsidRPr="00765B5D">
        <w:rPr>
          <w:noProof/>
          <w:lang w:val="cy-GB"/>
        </w:rPr>
        <w:t xml:space="preserve">ddigon manwl i </w:t>
      </w:r>
      <w:r w:rsidR="00F548E7">
        <w:rPr>
          <w:noProof/>
          <w:lang w:val="cy-GB"/>
        </w:rPr>
        <w:t>CNC</w:t>
      </w:r>
      <w:r w:rsidR="00D62267">
        <w:rPr>
          <w:noProof/>
          <w:lang w:val="cy-GB"/>
        </w:rPr>
        <w:t xml:space="preserve"> asesu adroddiadau cydymffurfiaeth</w:t>
      </w:r>
      <w:r w:rsidR="00765B5D" w:rsidRPr="00765B5D">
        <w:rPr>
          <w:noProof/>
          <w:lang w:val="cy-GB"/>
        </w:rPr>
        <w:t xml:space="preserve"> yn effeithlon.</w:t>
      </w:r>
    </w:p>
    <w:p w14:paraId="1270C6C5" w14:textId="77777777" w:rsidR="00765B5D" w:rsidRPr="00765B5D" w:rsidRDefault="00765B5D" w:rsidP="00765B5D">
      <w:pPr>
        <w:tabs>
          <w:tab w:val="num" w:pos="1080"/>
        </w:tabs>
        <w:jc w:val="both"/>
        <w:rPr>
          <w:noProof/>
          <w:lang w:val="cy-GB"/>
        </w:rPr>
      </w:pPr>
    </w:p>
    <w:p w14:paraId="0B8632F6" w14:textId="77777777" w:rsidR="00765B5D" w:rsidRPr="00765B5D" w:rsidRDefault="00D62267" w:rsidP="00765B5D">
      <w:pPr>
        <w:tabs>
          <w:tab w:val="num" w:pos="1080"/>
        </w:tabs>
        <w:jc w:val="both"/>
        <w:rPr>
          <w:noProof/>
          <w:lang w:val="cy-GB"/>
        </w:rPr>
      </w:pPr>
      <w:r>
        <w:rPr>
          <w:noProof/>
          <w:lang w:val="cy-GB"/>
        </w:rPr>
        <w:t xml:space="preserve">Rhaid i ddiffyg cydymffurfiaeth a nodwyd gan naill ai’r archwiliwr mewnol neu allanol  gael ei </w:t>
      </w:r>
      <w:r w:rsidR="00765B5D" w:rsidRPr="00765B5D">
        <w:rPr>
          <w:noProof/>
          <w:lang w:val="cy-GB"/>
        </w:rPr>
        <w:t>ystyried yn lla</w:t>
      </w:r>
      <w:r>
        <w:rPr>
          <w:noProof/>
          <w:lang w:val="cy-GB"/>
        </w:rPr>
        <w:t>wn mewn adroddiadau cydymffurfiaeth</w:t>
      </w:r>
      <w:r w:rsidR="00765B5D" w:rsidRPr="00765B5D">
        <w:rPr>
          <w:noProof/>
          <w:lang w:val="cy-GB"/>
        </w:rPr>
        <w:t xml:space="preserve">. Lle </w:t>
      </w:r>
      <w:r>
        <w:rPr>
          <w:noProof/>
          <w:lang w:val="cy-GB"/>
        </w:rPr>
        <w:t xml:space="preserve">nodir diffyg cydymffurfiaeth, dylai </w:t>
      </w:r>
      <w:r w:rsidR="00765B5D" w:rsidRPr="00765B5D">
        <w:rPr>
          <w:noProof/>
          <w:lang w:val="cy-GB"/>
        </w:rPr>
        <w:t xml:space="preserve">gael ei asesu, </w:t>
      </w:r>
      <w:r>
        <w:rPr>
          <w:noProof/>
          <w:lang w:val="cy-GB"/>
        </w:rPr>
        <w:t>ei nodi a’i ddisgrifio</w:t>
      </w:r>
      <w:r w:rsidR="00765B5D" w:rsidRPr="00765B5D">
        <w:rPr>
          <w:noProof/>
          <w:lang w:val="cy-GB"/>
        </w:rPr>
        <w:t xml:space="preserve"> yn yr adroddiad. Yn ogystal, dylid darparu gwybodaeth am unrhyw benderfynia</w:t>
      </w:r>
      <w:r w:rsidR="00B12E43">
        <w:rPr>
          <w:noProof/>
          <w:lang w:val="cy-GB"/>
        </w:rPr>
        <w:t>dau ynglŷn â diffyg cydymffurfiaeth, ynghyd</w:t>
      </w:r>
      <w:r w:rsidR="00765B5D" w:rsidRPr="00765B5D">
        <w:rPr>
          <w:noProof/>
          <w:lang w:val="cy-GB"/>
        </w:rPr>
        <w:t xml:space="preserve"> ag unrhyw gamau a allai fod yn ofynnol.</w:t>
      </w:r>
    </w:p>
    <w:p w14:paraId="365DAE1B" w14:textId="77777777" w:rsidR="00765B5D" w:rsidRPr="00765B5D" w:rsidRDefault="00765B5D" w:rsidP="00765B5D">
      <w:pPr>
        <w:tabs>
          <w:tab w:val="num" w:pos="1080"/>
        </w:tabs>
        <w:jc w:val="both"/>
        <w:rPr>
          <w:noProof/>
          <w:lang w:val="cy-GB"/>
        </w:rPr>
      </w:pPr>
    </w:p>
    <w:p w14:paraId="42ED1820" w14:textId="77777777" w:rsidR="00677E57" w:rsidRDefault="00765B5D" w:rsidP="00765B5D">
      <w:pPr>
        <w:tabs>
          <w:tab w:val="num" w:pos="1080"/>
        </w:tabs>
        <w:jc w:val="both"/>
        <w:rPr>
          <w:noProof/>
          <w:lang w:val="cy-GB"/>
        </w:rPr>
      </w:pPr>
      <w:r w:rsidRPr="00765B5D">
        <w:rPr>
          <w:noProof/>
          <w:lang w:val="cy-GB"/>
        </w:rPr>
        <w:t xml:space="preserve">Mae'n ofynnol i bob deiliaid trwydded gyflwyno ffurflen adroddiad trwydded </w:t>
      </w:r>
      <w:r w:rsidR="00F548E7">
        <w:rPr>
          <w:noProof/>
          <w:lang w:val="cy-GB"/>
        </w:rPr>
        <w:t>CNC</w:t>
      </w:r>
      <w:r w:rsidR="00B12E43">
        <w:rPr>
          <w:noProof/>
          <w:lang w:val="cy-GB"/>
        </w:rPr>
        <w:t xml:space="preserve"> ar ddiwedd y prosiect. Hefyd bydd yn ofynnol i brosiectau sydd angen </w:t>
      </w:r>
      <w:r w:rsidR="00780388">
        <w:rPr>
          <w:noProof/>
          <w:lang w:val="cy-GB"/>
        </w:rPr>
        <w:t>archwiliad cydymffurfiaeth</w:t>
      </w:r>
      <w:r w:rsidRPr="00765B5D">
        <w:rPr>
          <w:noProof/>
          <w:lang w:val="cy-GB"/>
        </w:rPr>
        <w:t xml:space="preserve"> adrodd yn erbyn dangosyddion </w:t>
      </w:r>
      <w:r w:rsidR="00780388">
        <w:rPr>
          <w:noProof/>
          <w:lang w:val="cy-GB"/>
        </w:rPr>
        <w:t>perfformiad. Ym mhob achos, gellir cyflwyno</w:t>
      </w:r>
      <w:r w:rsidRPr="00765B5D">
        <w:rPr>
          <w:noProof/>
          <w:lang w:val="cy-GB"/>
        </w:rPr>
        <w:t xml:space="preserve"> adroddiada</w:t>
      </w:r>
      <w:r w:rsidR="00780388">
        <w:rPr>
          <w:noProof/>
          <w:lang w:val="cy-GB"/>
        </w:rPr>
        <w:t>u ychwanegol</w:t>
      </w:r>
      <w:r w:rsidRPr="00765B5D">
        <w:rPr>
          <w:noProof/>
          <w:lang w:val="cy-GB"/>
        </w:rPr>
        <w:t xml:space="preserve"> fel gwybodaeth ategol.</w:t>
      </w:r>
    </w:p>
    <w:p w14:paraId="1CC3670F" w14:textId="77777777" w:rsidR="00765B5D" w:rsidRPr="00126194" w:rsidRDefault="00765B5D" w:rsidP="00765B5D">
      <w:pPr>
        <w:tabs>
          <w:tab w:val="num" w:pos="1080"/>
        </w:tabs>
        <w:jc w:val="both"/>
        <w:rPr>
          <w:noProof/>
          <w:lang w:val="cy-GB"/>
        </w:rPr>
      </w:pPr>
    </w:p>
    <w:p w14:paraId="0F555F5A" w14:textId="77777777" w:rsidR="00677E57" w:rsidRPr="00126194" w:rsidRDefault="00765B5D" w:rsidP="0030182E">
      <w:pPr>
        <w:tabs>
          <w:tab w:val="num" w:pos="1080"/>
        </w:tabs>
        <w:jc w:val="both"/>
        <w:rPr>
          <w:noProof/>
          <w:highlight w:val="yellow"/>
          <w:lang w:val="cy-GB"/>
        </w:rPr>
      </w:pPr>
      <w:r w:rsidRPr="00765B5D">
        <w:rPr>
          <w:noProof/>
          <w:lang w:val="cy-GB"/>
        </w:rPr>
        <w:t>Yn gyffredinol, dylai adroddiada</w:t>
      </w:r>
      <w:r w:rsidR="00223C4E">
        <w:rPr>
          <w:noProof/>
          <w:lang w:val="cy-GB"/>
        </w:rPr>
        <w:t>u archwilio cydymffurfiaeth g</w:t>
      </w:r>
      <w:r w:rsidRPr="00765B5D">
        <w:rPr>
          <w:noProof/>
          <w:lang w:val="cy-GB"/>
        </w:rPr>
        <w:t>ynnwys y canlynol:</w:t>
      </w:r>
    </w:p>
    <w:p w14:paraId="5937BC50" w14:textId="77777777" w:rsidR="00765B5D" w:rsidRDefault="004B2A69" w:rsidP="0030182E">
      <w:pPr>
        <w:pStyle w:val="Bullets"/>
        <w:jc w:val="both"/>
        <w:rPr>
          <w:noProof/>
          <w:lang w:val="cy-GB"/>
        </w:rPr>
      </w:pPr>
      <w:r>
        <w:rPr>
          <w:noProof/>
          <w:lang w:val="cy-GB"/>
        </w:rPr>
        <w:t>D</w:t>
      </w:r>
      <w:r w:rsidR="00765B5D" w:rsidRPr="00765B5D">
        <w:rPr>
          <w:noProof/>
          <w:lang w:val="cy-GB"/>
        </w:rPr>
        <w:t>angosyddion perfformiad ar gyfer pob rhywogaeth a effeithir a</w:t>
      </w:r>
      <w:r>
        <w:rPr>
          <w:noProof/>
          <w:lang w:val="cy-GB"/>
        </w:rPr>
        <w:t>rnynt a ch</w:t>
      </w:r>
      <w:r w:rsidR="00765B5D" w:rsidRPr="00765B5D">
        <w:rPr>
          <w:noProof/>
          <w:lang w:val="cy-GB"/>
        </w:rPr>
        <w:t>yflwr pob un</w:t>
      </w:r>
      <w:r>
        <w:rPr>
          <w:noProof/>
          <w:lang w:val="cy-GB"/>
        </w:rPr>
        <w:t xml:space="preserve"> ohonynt. Mae t</w:t>
      </w:r>
      <w:r w:rsidR="00765B5D" w:rsidRPr="00765B5D">
        <w:rPr>
          <w:noProof/>
          <w:lang w:val="cy-GB"/>
        </w:rPr>
        <w:t>emp</w:t>
      </w:r>
      <w:r>
        <w:rPr>
          <w:noProof/>
          <w:lang w:val="cy-GB"/>
        </w:rPr>
        <w:t>ledi archwilio cydymffurfiaeth gydag</w:t>
      </w:r>
      <w:r w:rsidR="00765B5D" w:rsidRPr="00765B5D">
        <w:rPr>
          <w:noProof/>
          <w:lang w:val="cy-GB"/>
        </w:rPr>
        <w:t xml:space="preserve"> </w:t>
      </w:r>
      <w:r w:rsidR="0091563C" w:rsidRPr="0091563C">
        <w:rPr>
          <w:noProof/>
          <w:lang w:val="cy-GB"/>
        </w:rPr>
        <w:t xml:space="preserve">enghreifftiau </w:t>
      </w:r>
      <w:r w:rsidR="0091563C">
        <w:rPr>
          <w:noProof/>
          <w:lang w:val="cy-GB"/>
        </w:rPr>
        <w:t>o d</w:t>
      </w:r>
      <w:r w:rsidR="00765B5D" w:rsidRPr="00765B5D">
        <w:rPr>
          <w:noProof/>
          <w:lang w:val="cy-GB"/>
        </w:rPr>
        <w:t>dangosyddion perfformiad allweddol ar gyfer madfallod dŵr cribog, ystlumod a ph</w:t>
      </w:r>
      <w:r w:rsidR="0091563C">
        <w:rPr>
          <w:noProof/>
          <w:lang w:val="cy-GB"/>
        </w:rPr>
        <w:t>athewod, yn ogystal â thempled</w:t>
      </w:r>
      <w:r w:rsidR="00765B5D" w:rsidRPr="00765B5D">
        <w:rPr>
          <w:noProof/>
          <w:lang w:val="cy-GB"/>
        </w:rPr>
        <w:t xml:space="preserve"> r</w:t>
      </w:r>
      <w:r w:rsidR="0091563C">
        <w:rPr>
          <w:noProof/>
          <w:lang w:val="cy-GB"/>
        </w:rPr>
        <w:t>hywogaeth</w:t>
      </w:r>
      <w:r w:rsidR="00765B5D" w:rsidRPr="00765B5D">
        <w:rPr>
          <w:noProof/>
          <w:lang w:val="cy-GB"/>
        </w:rPr>
        <w:t xml:space="preserve"> generig</w:t>
      </w:r>
      <w:r w:rsidR="00A614C6" w:rsidRPr="00A614C6">
        <w:rPr>
          <w:noProof/>
          <w:lang w:val="cy-GB"/>
        </w:rPr>
        <w:t xml:space="preserve"> </w:t>
      </w:r>
      <w:r w:rsidR="00A614C6" w:rsidRPr="00765B5D">
        <w:rPr>
          <w:noProof/>
          <w:lang w:val="cy-GB"/>
        </w:rPr>
        <w:t xml:space="preserve">ar gael gan </w:t>
      </w:r>
      <w:r w:rsidR="00A614C6">
        <w:rPr>
          <w:noProof/>
          <w:lang w:val="cy-GB"/>
        </w:rPr>
        <w:t>CNC</w:t>
      </w:r>
      <w:r w:rsidR="00765B5D" w:rsidRPr="00765B5D">
        <w:rPr>
          <w:noProof/>
          <w:lang w:val="cy-GB"/>
        </w:rPr>
        <w:t>.</w:t>
      </w:r>
    </w:p>
    <w:p w14:paraId="4A4020E1" w14:textId="6590B3BE" w:rsidR="00765B5D" w:rsidRDefault="009F105C" w:rsidP="0030182E">
      <w:pPr>
        <w:pStyle w:val="Bullets"/>
        <w:jc w:val="both"/>
        <w:rPr>
          <w:noProof/>
          <w:lang w:val="cy-GB"/>
        </w:rPr>
      </w:pPr>
      <w:r>
        <w:rPr>
          <w:rFonts w:cs="Arial"/>
          <w:noProof/>
          <w:lang w:val="cy-GB" w:eastAsia="en-GB"/>
        </w:rPr>
        <w:t xml:space="preserve">Asesiad o raddau’r gydymffurfiaeth neu’r diffyg cydymffurfiaeth â'r mesurau lliniaru </w:t>
      </w:r>
      <w:r w:rsidR="00235052">
        <w:rPr>
          <w:rFonts w:cs="Arial"/>
          <w:noProof/>
          <w:lang w:val="cy-GB" w:eastAsia="en-GB"/>
        </w:rPr>
        <w:t xml:space="preserve">arfaethedig </w:t>
      </w:r>
      <w:r>
        <w:rPr>
          <w:rFonts w:cs="Arial"/>
          <w:noProof/>
          <w:lang w:val="cy-GB" w:eastAsia="en-GB"/>
        </w:rPr>
        <w:t>a/neu ddulliau.</w:t>
      </w:r>
    </w:p>
    <w:p w14:paraId="193A2D16" w14:textId="77777777" w:rsidR="00677E57" w:rsidRDefault="00A614C6" w:rsidP="0030182E">
      <w:pPr>
        <w:pStyle w:val="Bullets"/>
        <w:jc w:val="both"/>
        <w:rPr>
          <w:noProof/>
          <w:lang w:val="cy-GB"/>
        </w:rPr>
      </w:pPr>
      <w:r>
        <w:rPr>
          <w:noProof/>
          <w:lang w:val="cy-GB"/>
        </w:rPr>
        <w:t>C</w:t>
      </w:r>
      <w:r w:rsidR="00765B5D" w:rsidRPr="00765B5D">
        <w:rPr>
          <w:noProof/>
          <w:lang w:val="cy-GB"/>
        </w:rPr>
        <w:t xml:space="preserve">yfres o argymhellion ynghylch canfyddiadau'r </w:t>
      </w:r>
      <w:r>
        <w:rPr>
          <w:noProof/>
          <w:lang w:val="cy-GB"/>
        </w:rPr>
        <w:t>archwiliad cydymffurfiaeth</w:t>
      </w:r>
      <w:r w:rsidR="00765B5D" w:rsidRPr="00765B5D">
        <w:rPr>
          <w:noProof/>
          <w:lang w:val="cy-GB"/>
        </w:rPr>
        <w:t>.</w:t>
      </w:r>
    </w:p>
    <w:p w14:paraId="67E05432" w14:textId="77777777" w:rsidR="00765B5D" w:rsidRPr="00765B5D" w:rsidRDefault="00765B5D" w:rsidP="00A614C6">
      <w:pPr>
        <w:pStyle w:val="Bullets"/>
        <w:numPr>
          <w:ilvl w:val="0"/>
          <w:numId w:val="0"/>
        </w:numPr>
        <w:ind w:left="1004"/>
        <w:jc w:val="both"/>
        <w:rPr>
          <w:noProof/>
          <w:lang w:val="cy-GB"/>
        </w:rPr>
      </w:pPr>
    </w:p>
    <w:p w14:paraId="240AECA4" w14:textId="77777777" w:rsidR="00677E57" w:rsidRPr="00126194" w:rsidRDefault="00765B5D" w:rsidP="0030182E">
      <w:pPr>
        <w:jc w:val="both"/>
        <w:rPr>
          <w:noProof/>
          <w:lang w:val="cy-GB"/>
        </w:rPr>
      </w:pPr>
      <w:r w:rsidRPr="00765B5D">
        <w:rPr>
          <w:noProof/>
          <w:lang w:val="cy-GB"/>
        </w:rPr>
        <w:t>Dylai</w:t>
      </w:r>
      <w:r w:rsidR="00AB3E48">
        <w:rPr>
          <w:noProof/>
          <w:lang w:val="cy-GB"/>
        </w:rPr>
        <w:t>’r archwiliwr anfon</w:t>
      </w:r>
      <w:r w:rsidRPr="00765B5D">
        <w:rPr>
          <w:noProof/>
          <w:lang w:val="cy-GB"/>
        </w:rPr>
        <w:t xml:space="preserve"> adroddiadau </w:t>
      </w:r>
      <w:r w:rsidR="00AB3E48">
        <w:rPr>
          <w:noProof/>
          <w:lang w:val="cy-GB"/>
        </w:rPr>
        <w:t>archwilio (mewnol ac allanol) at</w:t>
      </w:r>
      <w:r w:rsidRPr="00765B5D">
        <w:rPr>
          <w:noProof/>
          <w:lang w:val="cy-GB"/>
        </w:rPr>
        <w:t>:</w:t>
      </w:r>
    </w:p>
    <w:p w14:paraId="52250753" w14:textId="77777777" w:rsidR="00765B5D" w:rsidRDefault="00AB3E48" w:rsidP="0030182E">
      <w:pPr>
        <w:pStyle w:val="Bullets"/>
        <w:jc w:val="both"/>
        <w:rPr>
          <w:noProof/>
          <w:lang w:val="cy-GB"/>
        </w:rPr>
      </w:pPr>
      <w:r>
        <w:rPr>
          <w:noProof/>
          <w:lang w:val="cy-GB"/>
        </w:rPr>
        <w:t xml:space="preserve">Y </w:t>
      </w:r>
      <w:r w:rsidR="00765B5D" w:rsidRPr="00765B5D">
        <w:rPr>
          <w:noProof/>
          <w:lang w:val="cy-GB"/>
        </w:rPr>
        <w:t>cleient</w:t>
      </w:r>
    </w:p>
    <w:p w14:paraId="7196DA62" w14:textId="77777777" w:rsidR="00765B5D" w:rsidRDefault="00AB3E48" w:rsidP="0030182E">
      <w:pPr>
        <w:pStyle w:val="Bullets"/>
        <w:jc w:val="both"/>
        <w:rPr>
          <w:noProof/>
          <w:lang w:val="cy-GB"/>
        </w:rPr>
      </w:pPr>
      <w:r>
        <w:rPr>
          <w:noProof/>
          <w:lang w:val="cy-GB"/>
        </w:rPr>
        <w:t>C</w:t>
      </w:r>
      <w:r w:rsidR="00765B5D" w:rsidRPr="00765B5D">
        <w:rPr>
          <w:noProof/>
          <w:lang w:val="cy-GB"/>
        </w:rPr>
        <w:t>ontractwyr</w:t>
      </w:r>
      <w:r w:rsidRPr="00765B5D">
        <w:rPr>
          <w:noProof/>
          <w:lang w:val="cy-GB"/>
        </w:rPr>
        <w:t>/isgontractwyr</w:t>
      </w:r>
      <w:r w:rsidR="00765B5D" w:rsidRPr="00765B5D">
        <w:rPr>
          <w:noProof/>
          <w:lang w:val="cy-GB"/>
        </w:rPr>
        <w:t xml:space="preserve"> ecolegol perthnasol</w:t>
      </w:r>
    </w:p>
    <w:p w14:paraId="4344DCA2" w14:textId="77777777" w:rsidR="00765B5D" w:rsidRDefault="00AB3E48" w:rsidP="0030182E">
      <w:pPr>
        <w:pStyle w:val="Bullets"/>
        <w:jc w:val="both"/>
        <w:rPr>
          <w:noProof/>
          <w:lang w:val="cy-GB"/>
        </w:rPr>
      </w:pPr>
      <w:r w:rsidRPr="00765B5D">
        <w:rPr>
          <w:noProof/>
          <w:lang w:val="cy-GB"/>
        </w:rPr>
        <w:t xml:space="preserve">Tîm Trwyddedu </w:t>
      </w:r>
      <w:r>
        <w:rPr>
          <w:noProof/>
          <w:lang w:val="cy-GB"/>
        </w:rPr>
        <w:t>Rhywogaethau CNC</w:t>
      </w:r>
      <w:r w:rsidR="00765B5D" w:rsidRPr="00765B5D">
        <w:rPr>
          <w:noProof/>
          <w:lang w:val="cy-GB"/>
        </w:rPr>
        <w:t xml:space="preserve"> a staff </w:t>
      </w:r>
      <w:r w:rsidR="008B15AA" w:rsidRPr="00765B5D">
        <w:rPr>
          <w:noProof/>
          <w:lang w:val="cy-GB"/>
        </w:rPr>
        <w:t xml:space="preserve">Gweithredol </w:t>
      </w:r>
      <w:r w:rsidR="00765B5D" w:rsidRPr="00765B5D">
        <w:rPr>
          <w:noProof/>
          <w:lang w:val="cy-GB"/>
        </w:rPr>
        <w:t xml:space="preserve">Rhywogaethau </w:t>
      </w:r>
    </w:p>
    <w:p w14:paraId="43D11695" w14:textId="631A276C" w:rsidR="00392D27" w:rsidRPr="00765B5D" w:rsidRDefault="008C24F8" w:rsidP="0030182E">
      <w:pPr>
        <w:pStyle w:val="Bullets"/>
        <w:jc w:val="both"/>
        <w:rPr>
          <w:noProof/>
          <w:lang w:val="cy-GB"/>
        </w:rPr>
      </w:pPr>
      <w:r>
        <w:rPr>
          <w:noProof/>
          <w:lang w:val="cy-GB"/>
        </w:rPr>
        <w:t>E</w:t>
      </w:r>
      <w:r w:rsidR="00765B5D" w:rsidRPr="00765B5D">
        <w:rPr>
          <w:noProof/>
          <w:lang w:val="cy-GB"/>
        </w:rPr>
        <w:t xml:space="preserve">colegydd </w:t>
      </w:r>
      <w:r w:rsidR="008B15AA">
        <w:rPr>
          <w:noProof/>
          <w:lang w:val="cy-GB"/>
        </w:rPr>
        <w:t>a/neu swyddog cynllunio’</w:t>
      </w:r>
      <w:r w:rsidR="00765B5D" w:rsidRPr="00765B5D">
        <w:rPr>
          <w:noProof/>
          <w:lang w:val="cy-GB"/>
        </w:rPr>
        <w:t>r Awdurdod Lleol (lle bo'n briodol)</w:t>
      </w:r>
    </w:p>
    <w:p w14:paraId="475C22E7" w14:textId="77777777" w:rsidR="00677E57" w:rsidRPr="00126194" w:rsidRDefault="00677E57" w:rsidP="0030182E">
      <w:pPr>
        <w:pStyle w:val="BodyText"/>
        <w:jc w:val="both"/>
        <w:rPr>
          <w:noProof/>
          <w:lang w:val="cy-GB"/>
        </w:rPr>
        <w:sectPr w:rsidR="00677E57" w:rsidRPr="00126194" w:rsidSect="00A26833">
          <w:headerReference w:type="default" r:id="rId17"/>
          <w:type w:val="continuous"/>
          <w:pgSz w:w="11920" w:h="16840"/>
          <w:pgMar w:top="993" w:right="1134" w:bottom="1134" w:left="1134" w:header="720" w:footer="720" w:gutter="0"/>
          <w:cols w:space="720"/>
          <w:noEndnote/>
          <w:docGrid w:linePitch="326"/>
        </w:sectPr>
      </w:pPr>
    </w:p>
    <w:p w14:paraId="34B3CA6A" w14:textId="77777777" w:rsidR="00677E57" w:rsidRPr="00126194" w:rsidRDefault="00677E57" w:rsidP="0030182E">
      <w:pPr>
        <w:ind w:left="360"/>
        <w:jc w:val="both"/>
        <w:rPr>
          <w:noProof/>
          <w:lang w:val="cy-GB"/>
        </w:rPr>
      </w:pPr>
    </w:p>
    <w:p w14:paraId="70691DD2" w14:textId="77777777" w:rsidR="00677E57" w:rsidRPr="00126194" w:rsidRDefault="00765B5D" w:rsidP="0030182E">
      <w:pPr>
        <w:jc w:val="both"/>
        <w:rPr>
          <w:noProof/>
          <w:lang w:val="cy-GB"/>
        </w:rPr>
      </w:pPr>
      <w:r w:rsidRPr="00765B5D">
        <w:rPr>
          <w:b/>
          <w:bCs/>
          <w:noProof/>
          <w:color w:val="0091A5"/>
          <w:szCs w:val="26"/>
          <w:lang w:val="cy-GB"/>
        </w:rPr>
        <w:t>Tab</w:t>
      </w:r>
      <w:r w:rsidR="00C74CE1">
        <w:rPr>
          <w:b/>
          <w:bCs/>
          <w:noProof/>
          <w:color w:val="0091A5"/>
          <w:szCs w:val="26"/>
          <w:lang w:val="cy-GB"/>
        </w:rPr>
        <w:t xml:space="preserve">l 1: Enghreifftiau i ddangos pa archwiliad cydymffurfiaeth sydd ei </w:t>
      </w:r>
      <w:r w:rsidRPr="00765B5D">
        <w:rPr>
          <w:b/>
          <w:bCs/>
          <w:noProof/>
          <w:color w:val="0091A5"/>
          <w:szCs w:val="26"/>
          <w:lang w:val="cy-GB"/>
        </w:rPr>
        <w:t>angen ar gyfer gwahanol fathau o ddatblygiadau</w:t>
      </w:r>
    </w:p>
    <w:p w14:paraId="0BA9EEEA" w14:textId="77777777" w:rsidR="00677E57" w:rsidRPr="00126194" w:rsidRDefault="00677E57" w:rsidP="0030182E">
      <w:pPr>
        <w:ind w:left="360"/>
        <w:jc w:val="both"/>
        <w:rPr>
          <w:noProof/>
          <w:u w:val="single"/>
          <w:lang w:val="cy-GB"/>
        </w:rPr>
      </w:pPr>
    </w:p>
    <w:p w14:paraId="113F3099" w14:textId="77777777" w:rsidR="00C1395C" w:rsidRDefault="00C1395C" w:rsidP="0030182E">
      <w:pPr>
        <w:jc w:val="both"/>
        <w:rPr>
          <w:b/>
          <w:noProof/>
          <w:lang w:val="cy-GB"/>
        </w:rPr>
        <w:sectPr w:rsidR="00C1395C" w:rsidSect="00E272A6">
          <w:pgSz w:w="16838" w:h="11906" w:orient="landscape"/>
          <w:pgMar w:top="1247" w:right="1440" w:bottom="1247" w:left="1440" w:header="709" w:footer="709" w:gutter="0"/>
          <w:cols w:space="708"/>
          <w:docGrid w:linePitch="360"/>
        </w:sectPr>
      </w:pPr>
    </w:p>
    <w:p w14:paraId="403809CA" w14:textId="77777777" w:rsidR="00C1395C" w:rsidRDefault="00C1395C" w:rsidP="0030182E">
      <w:pPr>
        <w:jc w:val="both"/>
        <w:rPr>
          <w:b/>
          <w:noProof/>
          <w:lang w:val="cy-GB"/>
        </w:rPr>
        <w:sectPr w:rsidR="00C1395C" w:rsidSect="00C1395C">
          <w:type w:val="continuous"/>
          <w:pgSz w:w="16838" w:h="11906" w:orient="landscape"/>
          <w:pgMar w:top="1247" w:right="1440" w:bottom="1247" w:left="1440" w:header="709" w:footer="709" w:gutter="0"/>
          <w:cols w:space="708"/>
          <w:docGrid w:linePitch="360"/>
        </w:sect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1524"/>
        <w:gridCol w:w="1446"/>
        <w:gridCol w:w="1440"/>
        <w:gridCol w:w="1710"/>
        <w:gridCol w:w="6035"/>
      </w:tblGrid>
      <w:tr w:rsidR="00F857FE" w:rsidRPr="00126194" w14:paraId="6B46CD64" w14:textId="77777777" w:rsidTr="00F857FE">
        <w:trPr>
          <w:jc w:val="center"/>
        </w:trPr>
        <w:tc>
          <w:tcPr>
            <w:tcW w:w="2157" w:type="dxa"/>
            <w:shd w:val="clear" w:color="auto" w:fill="auto"/>
          </w:tcPr>
          <w:p w14:paraId="40DC6AAA" w14:textId="77777777" w:rsidR="00677E57" w:rsidRPr="00126194" w:rsidRDefault="00C1395C" w:rsidP="0030182E">
            <w:pPr>
              <w:jc w:val="both"/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t>Graddfa’r cynnig</w:t>
            </w:r>
          </w:p>
        </w:tc>
        <w:tc>
          <w:tcPr>
            <w:tcW w:w="1524" w:type="dxa"/>
            <w:shd w:val="clear" w:color="auto" w:fill="auto"/>
          </w:tcPr>
          <w:p w14:paraId="62F4E541" w14:textId="77777777" w:rsidR="00677E57" w:rsidRPr="00126194" w:rsidRDefault="00C1395C" w:rsidP="00C1395C">
            <w:pPr>
              <w:jc w:val="both"/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t>Graddfa’r perygl</w:t>
            </w:r>
            <w:r>
              <w:rPr>
                <w:rStyle w:val="EndnoteReference"/>
                <w:b/>
                <w:noProof/>
                <w:lang w:val="cy-GB"/>
              </w:rPr>
              <w:endnoteReference w:id="1"/>
            </w:r>
          </w:p>
        </w:tc>
        <w:tc>
          <w:tcPr>
            <w:tcW w:w="1446" w:type="dxa"/>
            <w:shd w:val="clear" w:color="auto" w:fill="auto"/>
          </w:tcPr>
          <w:p w14:paraId="680BE539" w14:textId="77777777" w:rsidR="00C1395C" w:rsidRPr="00C1395C" w:rsidRDefault="00C1395C" w:rsidP="00C1395C">
            <w:pPr>
              <w:jc w:val="both"/>
              <w:rPr>
                <w:b/>
                <w:noProof/>
                <w:lang w:val="cy-GB"/>
              </w:rPr>
            </w:pPr>
            <w:r w:rsidRPr="00C1395C">
              <w:rPr>
                <w:b/>
                <w:noProof/>
                <w:lang w:val="cy-GB"/>
              </w:rPr>
              <w:t>Haen 1</w:t>
            </w:r>
          </w:p>
          <w:p w14:paraId="2B65AA27" w14:textId="77777777" w:rsidR="00677E57" w:rsidRPr="00126194" w:rsidRDefault="00C74CE1" w:rsidP="00C1395C">
            <w:pPr>
              <w:jc w:val="both"/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t xml:space="preserve">Ffurflen adroddiad trwydded </w:t>
            </w:r>
            <w:r w:rsidR="00C1395C" w:rsidRPr="00C1395C">
              <w:rPr>
                <w:b/>
                <w:noProof/>
                <w:lang w:val="cy-GB"/>
              </w:rPr>
              <w:t>yn unig</w:t>
            </w:r>
          </w:p>
        </w:tc>
        <w:tc>
          <w:tcPr>
            <w:tcW w:w="1440" w:type="dxa"/>
            <w:shd w:val="clear" w:color="auto" w:fill="auto"/>
          </w:tcPr>
          <w:p w14:paraId="763D69F7" w14:textId="77777777" w:rsidR="00C1395C" w:rsidRPr="00C1395C" w:rsidRDefault="00C1395C" w:rsidP="00C1395C">
            <w:pPr>
              <w:jc w:val="both"/>
              <w:rPr>
                <w:b/>
                <w:noProof/>
                <w:lang w:val="cy-GB"/>
              </w:rPr>
            </w:pPr>
            <w:r w:rsidRPr="00C1395C">
              <w:rPr>
                <w:b/>
                <w:noProof/>
                <w:lang w:val="cy-GB"/>
              </w:rPr>
              <w:t>Haen 2</w:t>
            </w:r>
          </w:p>
          <w:p w14:paraId="2D1713BB" w14:textId="77777777" w:rsidR="00677E57" w:rsidRPr="00126194" w:rsidRDefault="00C74CE1" w:rsidP="00C1395C">
            <w:pPr>
              <w:jc w:val="both"/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t>Archwiliad</w:t>
            </w:r>
            <w:r w:rsidR="00C1395C" w:rsidRPr="00C1395C">
              <w:rPr>
                <w:b/>
                <w:noProof/>
                <w:lang w:val="cy-GB"/>
              </w:rPr>
              <w:t xml:space="preserve"> </w:t>
            </w:r>
            <w:r>
              <w:rPr>
                <w:b/>
                <w:noProof/>
                <w:lang w:val="cy-GB"/>
              </w:rPr>
              <w:t>mewnol a</w:t>
            </w:r>
            <w:r w:rsidR="00C1395C" w:rsidRPr="00C1395C">
              <w:rPr>
                <w:b/>
                <w:noProof/>
                <w:lang w:val="cy-GB"/>
              </w:rPr>
              <w:t xml:space="preserve"> ffurflen adrodd</w:t>
            </w:r>
            <w:r>
              <w:rPr>
                <w:b/>
                <w:noProof/>
                <w:lang w:val="cy-GB"/>
              </w:rPr>
              <w:t>iad</w:t>
            </w:r>
          </w:p>
        </w:tc>
        <w:tc>
          <w:tcPr>
            <w:tcW w:w="1710" w:type="dxa"/>
            <w:shd w:val="clear" w:color="auto" w:fill="auto"/>
          </w:tcPr>
          <w:p w14:paraId="695CAF18" w14:textId="77777777" w:rsidR="00C1395C" w:rsidRPr="00C1395C" w:rsidRDefault="00C1395C" w:rsidP="00C1395C">
            <w:pPr>
              <w:jc w:val="both"/>
              <w:rPr>
                <w:b/>
                <w:noProof/>
                <w:lang w:val="cy-GB"/>
              </w:rPr>
            </w:pPr>
            <w:r w:rsidRPr="00C1395C">
              <w:rPr>
                <w:b/>
                <w:noProof/>
                <w:lang w:val="cy-GB"/>
              </w:rPr>
              <w:t>Haen 3</w:t>
            </w:r>
          </w:p>
          <w:p w14:paraId="23B61478" w14:textId="77777777" w:rsidR="00677E57" w:rsidRPr="00126194" w:rsidRDefault="00C74CE1" w:rsidP="00C1395C">
            <w:pPr>
              <w:jc w:val="both"/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t>Archwiliad allanol, archwiliad mewnol a</w:t>
            </w:r>
            <w:r w:rsidR="00C1395C" w:rsidRPr="00C1395C">
              <w:rPr>
                <w:b/>
                <w:noProof/>
                <w:lang w:val="cy-GB"/>
              </w:rPr>
              <w:t xml:space="preserve"> ffurflen adrodd</w:t>
            </w:r>
            <w:r>
              <w:rPr>
                <w:b/>
                <w:noProof/>
                <w:lang w:val="cy-GB"/>
              </w:rPr>
              <w:t>iad</w:t>
            </w:r>
          </w:p>
        </w:tc>
        <w:tc>
          <w:tcPr>
            <w:tcW w:w="6035" w:type="dxa"/>
            <w:shd w:val="clear" w:color="auto" w:fill="auto"/>
          </w:tcPr>
          <w:p w14:paraId="1B3C16E3" w14:textId="77777777" w:rsidR="00677E57" w:rsidRPr="00126194" w:rsidRDefault="00C1395C" w:rsidP="0030182E">
            <w:pPr>
              <w:jc w:val="both"/>
              <w:rPr>
                <w:b/>
                <w:noProof/>
                <w:sz w:val="28"/>
                <w:szCs w:val="28"/>
                <w:lang w:val="cy-GB"/>
              </w:rPr>
            </w:pPr>
            <w:r>
              <w:rPr>
                <w:b/>
                <w:noProof/>
                <w:szCs w:val="28"/>
                <w:lang w:val="cy-GB"/>
              </w:rPr>
              <w:t>Enghreifftiau</w:t>
            </w:r>
            <w:r w:rsidR="003C21E1" w:rsidRPr="00126194">
              <w:rPr>
                <w:b/>
                <w:noProof/>
                <w:szCs w:val="28"/>
                <w:vertAlign w:val="superscript"/>
                <w:lang w:val="cy-GB"/>
              </w:rPr>
              <w:t>2</w:t>
            </w:r>
          </w:p>
        </w:tc>
      </w:tr>
      <w:tr w:rsidR="00F857FE" w:rsidRPr="00126194" w14:paraId="58490B91" w14:textId="77777777" w:rsidTr="00F857FE">
        <w:trPr>
          <w:jc w:val="center"/>
        </w:trPr>
        <w:tc>
          <w:tcPr>
            <w:tcW w:w="2157" w:type="dxa"/>
            <w:shd w:val="clear" w:color="auto" w:fill="auto"/>
          </w:tcPr>
          <w:p w14:paraId="164267BF" w14:textId="77777777" w:rsidR="00C1395C" w:rsidRPr="00C1395C" w:rsidRDefault="00C1395C" w:rsidP="00C1395C">
            <w:pPr>
              <w:spacing w:before="120"/>
              <w:jc w:val="both"/>
              <w:rPr>
                <w:b/>
                <w:noProof/>
                <w:lang w:val="cy-GB"/>
              </w:rPr>
            </w:pPr>
            <w:r w:rsidRPr="00C1395C">
              <w:rPr>
                <w:b/>
                <w:noProof/>
                <w:lang w:val="cy-GB"/>
              </w:rPr>
              <w:t>Bach a chanolig</w:t>
            </w:r>
          </w:p>
          <w:p w14:paraId="0C92CBF4" w14:textId="291B1429" w:rsidR="00677E57" w:rsidRPr="00C1395C" w:rsidRDefault="00C1395C" w:rsidP="004A371A">
            <w:pPr>
              <w:rPr>
                <w:noProof/>
                <w:lang w:val="cy-GB"/>
              </w:rPr>
            </w:pPr>
            <w:r w:rsidRPr="00C1395C">
              <w:rPr>
                <w:noProof/>
                <w:lang w:val="cy-GB"/>
              </w:rPr>
              <w:t>e.e. un a</w:t>
            </w:r>
            <w:r w:rsidR="00C74CE1">
              <w:rPr>
                <w:noProof/>
                <w:lang w:val="cy-GB"/>
              </w:rPr>
              <w:t>deilad, cynnal a ch</w:t>
            </w:r>
            <w:r w:rsidR="007A3CB8">
              <w:rPr>
                <w:noProof/>
                <w:lang w:val="cy-GB"/>
              </w:rPr>
              <w:t>adw gwifrau trydan, datblygiad tai bychan</w:t>
            </w:r>
          </w:p>
          <w:p w14:paraId="76A700A4" w14:textId="77777777" w:rsidR="00677E57" w:rsidRPr="00126194" w:rsidRDefault="00677E57" w:rsidP="0030182E">
            <w:pPr>
              <w:jc w:val="both"/>
              <w:rPr>
                <w:noProof/>
                <w:lang w:val="cy-GB"/>
              </w:rPr>
            </w:pPr>
          </w:p>
        </w:tc>
        <w:tc>
          <w:tcPr>
            <w:tcW w:w="1524" w:type="dxa"/>
            <w:shd w:val="clear" w:color="auto" w:fill="auto"/>
          </w:tcPr>
          <w:p w14:paraId="7FD08BD6" w14:textId="77777777" w:rsidR="00677E57" w:rsidRPr="00126194" w:rsidRDefault="00C1395C" w:rsidP="0030182E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Isel</w:t>
            </w:r>
          </w:p>
        </w:tc>
        <w:tc>
          <w:tcPr>
            <w:tcW w:w="1446" w:type="dxa"/>
            <w:shd w:val="clear" w:color="auto" w:fill="auto"/>
          </w:tcPr>
          <w:p w14:paraId="7E917F1C" w14:textId="77777777" w:rsidR="00677E57" w:rsidRPr="00126194" w:rsidRDefault="00677E57" w:rsidP="0030182E">
            <w:pPr>
              <w:spacing w:before="120"/>
              <w:jc w:val="both"/>
              <w:rPr>
                <w:noProof/>
                <w:lang w:val="cy-GB"/>
              </w:rPr>
            </w:pPr>
            <w:r w:rsidRPr="00126194">
              <w:rPr>
                <w:noProof/>
                <w:lang w:val="cy-GB"/>
              </w:rPr>
              <w:sym w:font="Wingdings 2" w:char="F050"/>
            </w:r>
          </w:p>
        </w:tc>
        <w:tc>
          <w:tcPr>
            <w:tcW w:w="1440" w:type="dxa"/>
            <w:shd w:val="clear" w:color="auto" w:fill="auto"/>
          </w:tcPr>
          <w:p w14:paraId="2EC64471" w14:textId="77777777" w:rsidR="00677E57" w:rsidRPr="00126194" w:rsidRDefault="00677E57" w:rsidP="0030182E">
            <w:pPr>
              <w:jc w:val="both"/>
              <w:rPr>
                <w:noProof/>
                <w:lang w:val="cy-GB"/>
              </w:rPr>
            </w:pPr>
          </w:p>
        </w:tc>
        <w:tc>
          <w:tcPr>
            <w:tcW w:w="1710" w:type="dxa"/>
            <w:shd w:val="clear" w:color="auto" w:fill="auto"/>
          </w:tcPr>
          <w:p w14:paraId="073C72DA" w14:textId="77777777" w:rsidR="00677E57" w:rsidRPr="00126194" w:rsidRDefault="00677E57" w:rsidP="0030182E">
            <w:pPr>
              <w:jc w:val="both"/>
              <w:rPr>
                <w:noProof/>
                <w:lang w:val="cy-GB"/>
              </w:rPr>
            </w:pPr>
          </w:p>
        </w:tc>
        <w:tc>
          <w:tcPr>
            <w:tcW w:w="6035" w:type="dxa"/>
            <w:shd w:val="clear" w:color="auto" w:fill="auto"/>
          </w:tcPr>
          <w:p w14:paraId="350ED9D5" w14:textId="77777777" w:rsidR="005676CB" w:rsidRPr="005676CB" w:rsidRDefault="00C74CE1" w:rsidP="005676CB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Y</w:t>
            </w:r>
            <w:r w:rsidR="005676CB" w:rsidRPr="005676CB">
              <w:rPr>
                <w:noProof/>
                <w:lang w:val="cy-GB"/>
              </w:rPr>
              <w:t>stlumod:</w:t>
            </w:r>
          </w:p>
          <w:p w14:paraId="15C7828B" w14:textId="77777777" w:rsidR="005676CB" w:rsidRPr="005676CB" w:rsidRDefault="005676CB" w:rsidP="005676CB">
            <w:pPr>
              <w:spacing w:before="120"/>
              <w:jc w:val="both"/>
              <w:rPr>
                <w:noProof/>
                <w:lang w:val="cy-GB"/>
              </w:rPr>
            </w:pPr>
            <w:r w:rsidRPr="005676CB">
              <w:rPr>
                <w:noProof/>
                <w:lang w:val="cy-GB"/>
              </w:rPr>
              <w:t>Newidiadau i, neu drosi adeilad a ddefnyddir fel cl</w:t>
            </w:r>
            <w:r w:rsidR="00C74CE1">
              <w:rPr>
                <w:noProof/>
                <w:lang w:val="cy-GB"/>
              </w:rPr>
              <w:t>wydfan ystlumod (c</w:t>
            </w:r>
            <w:r w:rsidRPr="005676CB">
              <w:rPr>
                <w:noProof/>
                <w:lang w:val="cy-GB"/>
              </w:rPr>
              <w:t>lwyd heb fod yn</w:t>
            </w:r>
            <w:r w:rsidR="00C74CE1">
              <w:rPr>
                <w:noProof/>
                <w:lang w:val="cy-GB"/>
              </w:rPr>
              <w:t xml:space="preserve"> glwyd fagu i</w:t>
            </w:r>
            <w:r w:rsidRPr="005676CB">
              <w:rPr>
                <w:noProof/>
                <w:lang w:val="cy-GB"/>
              </w:rPr>
              <w:t xml:space="preserve"> rywoga</w:t>
            </w:r>
            <w:r w:rsidR="0017202D">
              <w:rPr>
                <w:noProof/>
                <w:lang w:val="cy-GB"/>
              </w:rPr>
              <w:t>eth mwy cyffredin - gweler y rhestr</w:t>
            </w:r>
            <w:r w:rsidR="0017202D">
              <w:rPr>
                <w:rStyle w:val="FootnoteReference"/>
                <w:noProof/>
                <w:lang w:val="cy-GB"/>
              </w:rPr>
              <w:footnoteReference w:customMarkFollows="1" w:id="2"/>
              <w:t>3</w:t>
            </w:r>
            <w:r w:rsidRPr="005676CB">
              <w:rPr>
                <w:noProof/>
                <w:lang w:val="cy-GB"/>
              </w:rPr>
              <w:t>).</w:t>
            </w:r>
          </w:p>
          <w:p w14:paraId="21E7D0E2" w14:textId="77777777" w:rsidR="005676CB" w:rsidRPr="005676CB" w:rsidRDefault="005676CB" w:rsidP="005676CB">
            <w:pPr>
              <w:spacing w:before="120"/>
              <w:jc w:val="both"/>
              <w:rPr>
                <w:noProof/>
                <w:lang w:val="cy-GB"/>
              </w:rPr>
            </w:pPr>
          </w:p>
          <w:p w14:paraId="55454564" w14:textId="77777777" w:rsidR="005676CB" w:rsidRPr="005676CB" w:rsidRDefault="0042091B" w:rsidP="005676CB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Madfallod dŵr cribog (MDC)</w:t>
            </w:r>
            <w:r w:rsidR="005676CB" w:rsidRPr="005676CB">
              <w:rPr>
                <w:noProof/>
                <w:lang w:val="cy-GB"/>
              </w:rPr>
              <w:t>:</w:t>
            </w:r>
          </w:p>
          <w:p w14:paraId="2BCBE5D1" w14:textId="4F5B3B0F" w:rsidR="005676CB" w:rsidRPr="005676CB" w:rsidRDefault="005676CB" w:rsidP="005676CB">
            <w:pPr>
              <w:spacing w:before="120"/>
              <w:jc w:val="both"/>
              <w:rPr>
                <w:noProof/>
                <w:lang w:val="cy-GB"/>
              </w:rPr>
            </w:pPr>
            <w:r w:rsidRPr="005676CB">
              <w:rPr>
                <w:noProof/>
                <w:lang w:val="cy-GB"/>
              </w:rPr>
              <w:t xml:space="preserve">Estyniad </w:t>
            </w:r>
            <w:r w:rsidR="0042091B">
              <w:rPr>
                <w:noProof/>
                <w:lang w:val="cy-GB"/>
              </w:rPr>
              <w:t xml:space="preserve">i dŷ lle mae MDC </w:t>
            </w:r>
            <w:r w:rsidRPr="005676CB">
              <w:rPr>
                <w:noProof/>
                <w:lang w:val="cy-GB"/>
              </w:rPr>
              <w:t>mewn pwll yn yr ardd</w:t>
            </w:r>
          </w:p>
          <w:p w14:paraId="4B1966E8" w14:textId="002CBCFF" w:rsidR="005676CB" w:rsidRPr="005676CB" w:rsidRDefault="0042091B" w:rsidP="005676CB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</w:t>
            </w:r>
            <w:r w:rsidR="005676CB" w:rsidRPr="005676CB">
              <w:rPr>
                <w:noProof/>
                <w:lang w:val="cy-GB"/>
              </w:rPr>
              <w:t>olli</w:t>
            </w:r>
            <w:r>
              <w:rPr>
                <w:noProof/>
                <w:lang w:val="cy-GB"/>
              </w:rPr>
              <w:t xml:space="preserve"> cynefin</w:t>
            </w:r>
            <w:r w:rsidR="00100033">
              <w:rPr>
                <w:noProof/>
                <w:lang w:val="cy-GB"/>
              </w:rPr>
              <w:t xml:space="preserve"> ar raddfa fe</w:t>
            </w:r>
            <w:r>
              <w:rPr>
                <w:noProof/>
                <w:lang w:val="cy-GB"/>
              </w:rPr>
              <w:t>ch</w:t>
            </w:r>
            <w:r w:rsidR="00100033">
              <w:rPr>
                <w:noProof/>
                <w:lang w:val="cy-GB"/>
              </w:rPr>
              <w:t>an</w:t>
            </w:r>
            <w:r>
              <w:rPr>
                <w:noProof/>
                <w:lang w:val="cy-GB"/>
              </w:rPr>
              <w:t xml:space="preserve"> neu dros dro e.e. ymchwiliad  safle megis profion pridd</w:t>
            </w:r>
            <w:r w:rsidR="00100033">
              <w:rPr>
                <w:noProof/>
                <w:lang w:val="cy-GB"/>
              </w:rPr>
              <w:t>/</w:t>
            </w:r>
            <w:r>
              <w:rPr>
                <w:noProof/>
                <w:lang w:val="cy-GB"/>
              </w:rPr>
              <w:t>t</w:t>
            </w:r>
            <w:r w:rsidR="005676CB" w:rsidRPr="005676CB">
              <w:rPr>
                <w:noProof/>
                <w:lang w:val="cy-GB"/>
              </w:rPr>
              <w:t>yllau turio daeareg</w:t>
            </w:r>
            <w:r w:rsidR="00100033">
              <w:rPr>
                <w:noProof/>
                <w:lang w:val="cy-GB"/>
              </w:rPr>
              <w:t>ol</w:t>
            </w:r>
          </w:p>
          <w:p w14:paraId="288DA84D" w14:textId="77777777" w:rsidR="005676CB" w:rsidRPr="005676CB" w:rsidRDefault="005676CB" w:rsidP="005676CB">
            <w:pPr>
              <w:spacing w:before="120"/>
              <w:jc w:val="both"/>
              <w:rPr>
                <w:noProof/>
                <w:lang w:val="cy-GB"/>
              </w:rPr>
            </w:pPr>
            <w:r w:rsidRPr="005676CB">
              <w:rPr>
                <w:noProof/>
                <w:lang w:val="cy-GB"/>
              </w:rPr>
              <w:t>D</w:t>
            </w:r>
            <w:r w:rsidR="00B3377A">
              <w:rPr>
                <w:noProof/>
                <w:lang w:val="cy-GB"/>
              </w:rPr>
              <w:t>ileu un darn byr</w:t>
            </w:r>
            <w:r w:rsidRPr="005676CB">
              <w:rPr>
                <w:noProof/>
                <w:lang w:val="cy-GB"/>
              </w:rPr>
              <w:t xml:space="preserve"> o wrych</w:t>
            </w:r>
            <w:r w:rsidR="00B3377A">
              <w:rPr>
                <w:noProof/>
                <w:lang w:val="cy-GB"/>
              </w:rPr>
              <w:t xml:space="preserve"> dros dro (o fewn un tymor)</w:t>
            </w:r>
          </w:p>
          <w:p w14:paraId="5D7E5987" w14:textId="77777777" w:rsidR="005676CB" w:rsidRPr="005676CB" w:rsidRDefault="005676CB" w:rsidP="005676CB">
            <w:pPr>
              <w:spacing w:before="120"/>
              <w:jc w:val="both"/>
              <w:rPr>
                <w:noProof/>
                <w:lang w:val="cy-GB"/>
              </w:rPr>
            </w:pPr>
          </w:p>
          <w:p w14:paraId="533D7BCA" w14:textId="0EE140F0" w:rsidR="005676CB" w:rsidRPr="005676CB" w:rsidRDefault="00B3377A" w:rsidP="005676CB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P</w:t>
            </w:r>
            <w:r w:rsidR="005676CB" w:rsidRPr="005676CB">
              <w:rPr>
                <w:noProof/>
                <w:lang w:val="cy-GB"/>
              </w:rPr>
              <w:t>athew</w:t>
            </w:r>
            <w:r w:rsidR="007A3CB8">
              <w:rPr>
                <w:noProof/>
                <w:lang w:val="cy-GB"/>
              </w:rPr>
              <w:t>od</w:t>
            </w:r>
            <w:r w:rsidR="005676CB" w:rsidRPr="005676CB">
              <w:rPr>
                <w:noProof/>
                <w:lang w:val="cy-GB"/>
              </w:rPr>
              <w:t>:</w:t>
            </w:r>
          </w:p>
          <w:p w14:paraId="78C2D5DD" w14:textId="77777777" w:rsidR="005676CB" w:rsidRPr="005676CB" w:rsidRDefault="00B3377A" w:rsidP="005676CB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</w:t>
            </w:r>
            <w:r w:rsidRPr="005676CB">
              <w:rPr>
                <w:noProof/>
                <w:lang w:val="cy-GB"/>
              </w:rPr>
              <w:t>olli</w:t>
            </w:r>
            <w:r>
              <w:rPr>
                <w:noProof/>
                <w:lang w:val="cy-GB"/>
              </w:rPr>
              <w:t xml:space="preserve"> cynefin</w:t>
            </w:r>
            <w:r w:rsidR="001208F4">
              <w:rPr>
                <w:noProof/>
                <w:lang w:val="cy-GB"/>
              </w:rPr>
              <w:t xml:space="preserve"> ar raddfa fach</w:t>
            </w:r>
            <w:r>
              <w:rPr>
                <w:noProof/>
                <w:lang w:val="cy-GB"/>
              </w:rPr>
              <w:t xml:space="preserve"> neu dros dro e.e.</w:t>
            </w:r>
            <w:r w:rsidR="005676CB" w:rsidRPr="005676CB">
              <w:rPr>
                <w:noProof/>
                <w:lang w:val="cy-GB"/>
              </w:rPr>
              <w:t xml:space="preserve"> </w:t>
            </w:r>
            <w:r>
              <w:rPr>
                <w:noProof/>
                <w:lang w:val="cy-GB"/>
              </w:rPr>
              <w:t>cynnal a chadw arferol o dan wifrau</w:t>
            </w:r>
            <w:r w:rsidR="005676CB" w:rsidRPr="005676CB">
              <w:rPr>
                <w:noProof/>
                <w:lang w:val="cy-GB"/>
              </w:rPr>
              <w:t xml:space="preserve"> trydan</w:t>
            </w:r>
          </w:p>
          <w:p w14:paraId="65936530" w14:textId="77777777" w:rsidR="005676CB" w:rsidRPr="005676CB" w:rsidRDefault="005676CB" w:rsidP="005676CB">
            <w:pPr>
              <w:spacing w:before="120"/>
              <w:jc w:val="both"/>
              <w:rPr>
                <w:noProof/>
                <w:lang w:val="cy-GB"/>
              </w:rPr>
            </w:pPr>
          </w:p>
          <w:p w14:paraId="629DBD79" w14:textId="77777777" w:rsidR="00B3377A" w:rsidRPr="005676CB" w:rsidRDefault="00B3377A" w:rsidP="00B3377A">
            <w:pPr>
              <w:spacing w:before="120"/>
              <w:jc w:val="both"/>
              <w:rPr>
                <w:noProof/>
                <w:lang w:val="cy-GB"/>
              </w:rPr>
            </w:pPr>
            <w:r w:rsidRPr="005676CB">
              <w:rPr>
                <w:noProof/>
                <w:lang w:val="cy-GB"/>
              </w:rPr>
              <w:lastRenderedPageBreak/>
              <w:t>D</w:t>
            </w:r>
            <w:r>
              <w:rPr>
                <w:noProof/>
                <w:lang w:val="cy-GB"/>
              </w:rPr>
              <w:t>ileu un darn byr (llai na 12m)</w:t>
            </w:r>
            <w:r w:rsidRPr="005676CB">
              <w:rPr>
                <w:noProof/>
                <w:lang w:val="cy-GB"/>
              </w:rPr>
              <w:t xml:space="preserve"> o wrych</w:t>
            </w:r>
            <w:r>
              <w:rPr>
                <w:noProof/>
                <w:lang w:val="cy-GB"/>
              </w:rPr>
              <w:t>, dros dro (o fewn un tymor)</w:t>
            </w:r>
          </w:p>
          <w:p w14:paraId="587ABF65" w14:textId="77777777" w:rsidR="005676CB" w:rsidRPr="005676CB" w:rsidRDefault="005676CB" w:rsidP="005676CB">
            <w:pPr>
              <w:spacing w:before="120"/>
              <w:jc w:val="both"/>
              <w:rPr>
                <w:noProof/>
                <w:lang w:val="cy-GB"/>
              </w:rPr>
            </w:pPr>
          </w:p>
          <w:p w14:paraId="780D69DE" w14:textId="72A0D11B" w:rsidR="005676CB" w:rsidRPr="005676CB" w:rsidRDefault="00B3377A" w:rsidP="005676CB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D</w:t>
            </w:r>
            <w:r w:rsidR="007A3CB8">
              <w:rPr>
                <w:noProof/>
                <w:lang w:val="cy-GB"/>
              </w:rPr>
              <w:t>yfrgwn</w:t>
            </w:r>
            <w:r w:rsidR="005676CB" w:rsidRPr="005676CB">
              <w:rPr>
                <w:noProof/>
                <w:lang w:val="cy-GB"/>
              </w:rPr>
              <w:t>:</w:t>
            </w:r>
          </w:p>
          <w:p w14:paraId="35A3643B" w14:textId="77777777" w:rsidR="00677E57" w:rsidRPr="00126194" w:rsidRDefault="00B3377A" w:rsidP="006C5A47">
            <w:pPr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Colli m</w:t>
            </w:r>
            <w:r w:rsidR="005676CB" w:rsidRPr="005676CB">
              <w:rPr>
                <w:noProof/>
                <w:lang w:val="cy-GB"/>
              </w:rPr>
              <w:t>an</w:t>
            </w:r>
            <w:r w:rsidR="00DE7E33">
              <w:rPr>
                <w:noProof/>
                <w:lang w:val="cy-GB"/>
              </w:rPr>
              <w:t xml:space="preserve"> gorffwys h.y. gw</w:t>
            </w:r>
            <w:r w:rsidR="006C5A47">
              <w:rPr>
                <w:noProof/>
                <w:lang w:val="cy-GB"/>
              </w:rPr>
              <w:t>â</w:t>
            </w:r>
            <w:r w:rsidR="00DE7E33">
              <w:rPr>
                <w:noProof/>
                <w:lang w:val="cy-GB"/>
              </w:rPr>
              <w:t>l</w:t>
            </w:r>
            <w:r w:rsidR="005676CB" w:rsidRPr="005676CB">
              <w:rPr>
                <w:noProof/>
                <w:lang w:val="cy-GB"/>
              </w:rPr>
              <w:t xml:space="preserve"> (</w:t>
            </w:r>
            <w:r w:rsidR="00DE7E33">
              <w:rPr>
                <w:noProof/>
                <w:lang w:val="cy-GB"/>
              </w:rPr>
              <w:t>heb fod yn w</w:t>
            </w:r>
            <w:r w:rsidR="006C5A47">
              <w:rPr>
                <w:noProof/>
                <w:lang w:val="cy-GB"/>
              </w:rPr>
              <w:t>â</w:t>
            </w:r>
            <w:r w:rsidR="00DE7E33">
              <w:rPr>
                <w:noProof/>
                <w:lang w:val="cy-GB"/>
              </w:rPr>
              <w:t>l fagu</w:t>
            </w:r>
            <w:r w:rsidR="005676CB" w:rsidRPr="005676CB">
              <w:rPr>
                <w:noProof/>
                <w:lang w:val="cy-GB"/>
              </w:rPr>
              <w:t>)</w:t>
            </w:r>
          </w:p>
        </w:tc>
      </w:tr>
      <w:tr w:rsidR="00F857FE" w:rsidRPr="00126194" w14:paraId="3AA661E6" w14:textId="77777777" w:rsidTr="00F857FE">
        <w:trPr>
          <w:trHeight w:val="648"/>
          <w:jc w:val="center"/>
        </w:trPr>
        <w:tc>
          <w:tcPr>
            <w:tcW w:w="2157" w:type="dxa"/>
            <w:shd w:val="clear" w:color="auto" w:fill="auto"/>
          </w:tcPr>
          <w:p w14:paraId="054D953E" w14:textId="77777777" w:rsidR="00677E57" w:rsidRPr="00126194" w:rsidRDefault="00677E57" w:rsidP="0030182E">
            <w:pPr>
              <w:jc w:val="both"/>
              <w:rPr>
                <w:noProof/>
                <w:lang w:val="cy-GB"/>
              </w:rPr>
            </w:pPr>
          </w:p>
        </w:tc>
        <w:tc>
          <w:tcPr>
            <w:tcW w:w="1524" w:type="dxa"/>
            <w:shd w:val="clear" w:color="auto" w:fill="auto"/>
          </w:tcPr>
          <w:p w14:paraId="0C631DA7" w14:textId="77777777" w:rsidR="00677E57" w:rsidRPr="00126194" w:rsidRDefault="00C1395C" w:rsidP="0030182E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</w:t>
            </w:r>
            <w:r w:rsidR="008C0FD9">
              <w:rPr>
                <w:noProof/>
                <w:lang w:val="cy-GB"/>
              </w:rPr>
              <w:t>ymedrol</w:t>
            </w:r>
          </w:p>
        </w:tc>
        <w:tc>
          <w:tcPr>
            <w:tcW w:w="1446" w:type="dxa"/>
            <w:shd w:val="clear" w:color="auto" w:fill="auto"/>
          </w:tcPr>
          <w:p w14:paraId="51755700" w14:textId="77777777" w:rsidR="00677E57" w:rsidRPr="00126194" w:rsidRDefault="00677E57" w:rsidP="0030182E">
            <w:pPr>
              <w:jc w:val="both"/>
              <w:rPr>
                <w:noProof/>
                <w:lang w:val="cy-GB"/>
              </w:rPr>
            </w:pPr>
          </w:p>
        </w:tc>
        <w:tc>
          <w:tcPr>
            <w:tcW w:w="1440" w:type="dxa"/>
            <w:shd w:val="clear" w:color="auto" w:fill="auto"/>
          </w:tcPr>
          <w:p w14:paraId="1D9771D8" w14:textId="77777777" w:rsidR="00677E57" w:rsidRPr="00126194" w:rsidRDefault="00677E57" w:rsidP="0030182E">
            <w:pPr>
              <w:tabs>
                <w:tab w:val="left" w:pos="600"/>
                <w:tab w:val="center" w:pos="700"/>
              </w:tabs>
              <w:spacing w:before="120"/>
              <w:jc w:val="both"/>
              <w:rPr>
                <w:noProof/>
                <w:lang w:val="cy-GB"/>
              </w:rPr>
            </w:pPr>
            <w:r w:rsidRPr="00126194">
              <w:rPr>
                <w:noProof/>
                <w:lang w:val="cy-GB"/>
              </w:rPr>
              <w:sym w:font="Wingdings 2" w:char="F050"/>
            </w:r>
          </w:p>
        </w:tc>
        <w:tc>
          <w:tcPr>
            <w:tcW w:w="1710" w:type="dxa"/>
            <w:shd w:val="clear" w:color="auto" w:fill="auto"/>
          </w:tcPr>
          <w:p w14:paraId="55F732F3" w14:textId="77777777" w:rsidR="00677E57" w:rsidRPr="00126194" w:rsidRDefault="00677E57" w:rsidP="0030182E">
            <w:pPr>
              <w:jc w:val="both"/>
              <w:rPr>
                <w:noProof/>
                <w:lang w:val="cy-GB"/>
              </w:rPr>
            </w:pPr>
          </w:p>
        </w:tc>
        <w:tc>
          <w:tcPr>
            <w:tcW w:w="6035" w:type="dxa"/>
            <w:shd w:val="clear" w:color="auto" w:fill="auto"/>
          </w:tcPr>
          <w:p w14:paraId="076A790F" w14:textId="77777777" w:rsidR="005676CB" w:rsidRPr="005676CB" w:rsidRDefault="006C5A47" w:rsidP="005676CB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Y</w:t>
            </w:r>
            <w:r w:rsidR="005676CB" w:rsidRPr="005676CB">
              <w:rPr>
                <w:noProof/>
                <w:lang w:val="cy-GB"/>
              </w:rPr>
              <w:t>stlumod:</w:t>
            </w:r>
          </w:p>
          <w:p w14:paraId="1AB2F3B1" w14:textId="77777777" w:rsidR="005676CB" w:rsidRPr="005676CB" w:rsidRDefault="005676CB" w:rsidP="005676CB">
            <w:pPr>
              <w:spacing w:before="120"/>
              <w:jc w:val="both"/>
              <w:rPr>
                <w:noProof/>
                <w:lang w:val="cy-GB"/>
              </w:rPr>
            </w:pPr>
            <w:r w:rsidRPr="005676CB">
              <w:rPr>
                <w:noProof/>
                <w:lang w:val="cy-GB"/>
              </w:rPr>
              <w:t>Newidiadau i, neu drosi adeilad a ddefnyddir fel cl</w:t>
            </w:r>
            <w:r w:rsidR="006C5A47">
              <w:rPr>
                <w:noProof/>
                <w:lang w:val="cy-GB"/>
              </w:rPr>
              <w:t>wydfan ystlumod (clwydfan fagu</w:t>
            </w:r>
            <w:r w:rsidRPr="005676CB">
              <w:rPr>
                <w:noProof/>
                <w:lang w:val="cy-GB"/>
              </w:rPr>
              <w:t xml:space="preserve"> r</w:t>
            </w:r>
            <w:r w:rsidR="006C5A47">
              <w:rPr>
                <w:noProof/>
                <w:lang w:val="cy-GB"/>
              </w:rPr>
              <w:t>h</w:t>
            </w:r>
            <w:r w:rsidRPr="005676CB">
              <w:rPr>
                <w:noProof/>
                <w:lang w:val="cy-GB"/>
              </w:rPr>
              <w:t>y</w:t>
            </w:r>
            <w:r w:rsidR="006C5A47">
              <w:rPr>
                <w:noProof/>
                <w:lang w:val="cy-GB"/>
              </w:rPr>
              <w:t xml:space="preserve">wogaethau mwy cyffredin neu </w:t>
            </w:r>
            <w:r w:rsidRPr="005676CB">
              <w:rPr>
                <w:noProof/>
                <w:lang w:val="cy-GB"/>
              </w:rPr>
              <w:t>glwyd</w:t>
            </w:r>
            <w:r w:rsidR="006C5A47">
              <w:rPr>
                <w:noProof/>
                <w:lang w:val="cy-GB"/>
              </w:rPr>
              <w:t xml:space="preserve">fan </w:t>
            </w:r>
            <w:r w:rsidR="00F96158">
              <w:rPr>
                <w:noProof/>
                <w:lang w:val="cy-GB"/>
              </w:rPr>
              <w:t xml:space="preserve">sydd </w:t>
            </w:r>
            <w:r w:rsidR="006C5A47">
              <w:rPr>
                <w:noProof/>
                <w:lang w:val="cy-GB"/>
              </w:rPr>
              <w:t>heb fod yn glwydfan fagu i</w:t>
            </w:r>
            <w:r w:rsidRPr="005676CB">
              <w:rPr>
                <w:noProof/>
                <w:lang w:val="cy-GB"/>
              </w:rPr>
              <w:t xml:space="preserve"> r</w:t>
            </w:r>
            <w:r w:rsidR="0017202D">
              <w:rPr>
                <w:noProof/>
                <w:lang w:val="cy-GB"/>
              </w:rPr>
              <w:t>ywogaeth mwy prin - gweler y rhestr</w:t>
            </w:r>
            <w:r w:rsidR="0017202D">
              <w:rPr>
                <w:rStyle w:val="FootnoteReference"/>
                <w:noProof/>
                <w:lang w:val="cy-GB"/>
              </w:rPr>
              <w:footnoteReference w:customMarkFollows="1" w:id="3"/>
              <w:t>3</w:t>
            </w:r>
            <w:r w:rsidRPr="005676CB">
              <w:rPr>
                <w:noProof/>
                <w:lang w:val="cy-GB"/>
              </w:rPr>
              <w:t>).</w:t>
            </w:r>
          </w:p>
          <w:p w14:paraId="5E3B8C77" w14:textId="77777777" w:rsidR="005676CB" w:rsidRPr="005676CB" w:rsidRDefault="005676CB" w:rsidP="005676CB">
            <w:pPr>
              <w:spacing w:before="120"/>
              <w:jc w:val="both"/>
              <w:rPr>
                <w:noProof/>
                <w:lang w:val="cy-GB"/>
              </w:rPr>
            </w:pPr>
          </w:p>
          <w:p w14:paraId="2D888FCB" w14:textId="77777777" w:rsidR="005676CB" w:rsidRPr="005676CB" w:rsidRDefault="006C5A47" w:rsidP="005676CB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MDC</w:t>
            </w:r>
            <w:r w:rsidR="005676CB" w:rsidRPr="005676CB">
              <w:rPr>
                <w:noProof/>
                <w:lang w:val="cy-GB"/>
              </w:rPr>
              <w:t>:</w:t>
            </w:r>
          </w:p>
          <w:p w14:paraId="6B011B10" w14:textId="77777777" w:rsidR="005676CB" w:rsidRPr="005676CB" w:rsidRDefault="006C5A47" w:rsidP="005676CB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Colled</w:t>
            </w:r>
            <w:r w:rsidR="005676CB" w:rsidRPr="005676CB">
              <w:rPr>
                <w:noProof/>
                <w:lang w:val="cy-GB"/>
              </w:rPr>
              <w:t xml:space="preserve"> </w:t>
            </w:r>
            <w:r>
              <w:rPr>
                <w:noProof/>
                <w:lang w:val="cy-GB"/>
              </w:rPr>
              <w:t>barhaol o g</w:t>
            </w:r>
            <w:r w:rsidR="005676CB" w:rsidRPr="005676CB">
              <w:rPr>
                <w:noProof/>
                <w:lang w:val="cy-GB"/>
              </w:rPr>
              <w:t>ynefin, gyd</w:t>
            </w:r>
            <w:r>
              <w:rPr>
                <w:noProof/>
                <w:lang w:val="cy-GB"/>
              </w:rPr>
              <w:t>a mesurau lliniaru neu g</w:t>
            </w:r>
            <w:r w:rsidR="005676CB" w:rsidRPr="005676CB">
              <w:rPr>
                <w:noProof/>
                <w:lang w:val="cy-GB"/>
              </w:rPr>
              <w:t>ynefinoedd</w:t>
            </w:r>
            <w:r w:rsidR="00FC1ADF">
              <w:rPr>
                <w:noProof/>
                <w:lang w:val="cy-GB"/>
              </w:rPr>
              <w:t xml:space="preserve"> digolledu</w:t>
            </w:r>
            <w:r w:rsidR="005676CB" w:rsidRPr="005676CB">
              <w:rPr>
                <w:noProof/>
                <w:lang w:val="cy-GB"/>
              </w:rPr>
              <w:t xml:space="preserve"> (dyfrol a daearol)</w:t>
            </w:r>
            <w:r>
              <w:rPr>
                <w:noProof/>
                <w:lang w:val="cy-GB"/>
              </w:rPr>
              <w:t xml:space="preserve"> yn cael eu </w:t>
            </w:r>
          </w:p>
          <w:p w14:paraId="2478171F" w14:textId="77777777" w:rsidR="005676CB" w:rsidRPr="005676CB" w:rsidRDefault="005676CB" w:rsidP="005676CB">
            <w:pPr>
              <w:spacing w:before="120"/>
              <w:jc w:val="both"/>
              <w:rPr>
                <w:noProof/>
                <w:lang w:val="cy-GB"/>
              </w:rPr>
            </w:pPr>
            <w:r w:rsidRPr="005676CB">
              <w:rPr>
                <w:noProof/>
                <w:lang w:val="cy-GB"/>
              </w:rPr>
              <w:t>darp</w:t>
            </w:r>
            <w:r w:rsidR="006C5A47">
              <w:rPr>
                <w:noProof/>
                <w:lang w:val="cy-GB"/>
              </w:rPr>
              <w:t>aru ar y safle neu'r gwaith yn digwydd yn ystod</w:t>
            </w:r>
            <w:r w:rsidRPr="005676CB">
              <w:rPr>
                <w:noProof/>
                <w:lang w:val="cy-GB"/>
              </w:rPr>
              <w:t xml:space="preserve"> un tymor</w:t>
            </w:r>
            <w:r w:rsidR="006C5A47">
              <w:rPr>
                <w:noProof/>
                <w:lang w:val="cy-GB"/>
              </w:rPr>
              <w:t xml:space="preserve"> yn unig</w:t>
            </w:r>
          </w:p>
          <w:p w14:paraId="2E1BBFBA" w14:textId="77777777" w:rsidR="005676CB" w:rsidRPr="005676CB" w:rsidRDefault="005676CB" w:rsidP="005676CB">
            <w:pPr>
              <w:spacing w:before="120"/>
              <w:jc w:val="both"/>
              <w:rPr>
                <w:noProof/>
                <w:lang w:val="cy-GB"/>
              </w:rPr>
            </w:pPr>
          </w:p>
          <w:p w14:paraId="799716A3" w14:textId="1E82E47C" w:rsidR="005676CB" w:rsidRPr="005676CB" w:rsidRDefault="006C5A47" w:rsidP="005676CB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P</w:t>
            </w:r>
            <w:r w:rsidR="005676CB" w:rsidRPr="005676CB">
              <w:rPr>
                <w:noProof/>
                <w:lang w:val="cy-GB"/>
              </w:rPr>
              <w:t>athew</w:t>
            </w:r>
            <w:r w:rsidR="007A3CB8">
              <w:rPr>
                <w:noProof/>
                <w:lang w:val="cy-GB"/>
              </w:rPr>
              <w:t>od</w:t>
            </w:r>
            <w:r w:rsidR="005676CB" w:rsidRPr="005676CB">
              <w:rPr>
                <w:noProof/>
                <w:lang w:val="cy-GB"/>
              </w:rPr>
              <w:t>:</w:t>
            </w:r>
          </w:p>
          <w:p w14:paraId="344C63C7" w14:textId="5A2FCDD0" w:rsidR="005676CB" w:rsidRPr="005676CB" w:rsidRDefault="006C5A47" w:rsidP="005676CB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e.e. amnewid cyfleustodau lle effeithir ar nife</w:t>
            </w:r>
            <w:r w:rsidR="0007228F">
              <w:rPr>
                <w:noProof/>
                <w:lang w:val="cy-GB"/>
              </w:rPr>
              <w:t>r o rannau byrion o wrych ar hyd a lled</w:t>
            </w:r>
            <w:r>
              <w:rPr>
                <w:noProof/>
                <w:lang w:val="cy-GB"/>
              </w:rPr>
              <w:t xml:space="preserve"> y t</w:t>
            </w:r>
            <w:r w:rsidR="005676CB" w:rsidRPr="005676CB">
              <w:rPr>
                <w:noProof/>
                <w:lang w:val="cy-GB"/>
              </w:rPr>
              <w:t>irwedd</w:t>
            </w:r>
          </w:p>
          <w:p w14:paraId="719C86CE" w14:textId="77777777" w:rsidR="005676CB" w:rsidRPr="005676CB" w:rsidRDefault="005676CB" w:rsidP="005676CB">
            <w:pPr>
              <w:spacing w:before="120"/>
              <w:jc w:val="both"/>
              <w:rPr>
                <w:noProof/>
                <w:lang w:val="cy-GB"/>
              </w:rPr>
            </w:pPr>
          </w:p>
          <w:p w14:paraId="1CEC91E9" w14:textId="77777777" w:rsidR="00677E57" w:rsidRPr="00126194" w:rsidRDefault="005676CB" w:rsidP="006C5A47">
            <w:pPr>
              <w:jc w:val="both"/>
              <w:rPr>
                <w:noProof/>
                <w:lang w:val="cy-GB"/>
              </w:rPr>
            </w:pPr>
            <w:r w:rsidRPr="005676CB">
              <w:rPr>
                <w:noProof/>
                <w:lang w:val="cy-GB"/>
              </w:rPr>
              <w:t>Da</w:t>
            </w:r>
            <w:r w:rsidR="001208F4">
              <w:rPr>
                <w:noProof/>
                <w:lang w:val="cy-GB"/>
              </w:rPr>
              <w:t xml:space="preserve">tblygiad tai </w:t>
            </w:r>
            <w:r w:rsidR="006C5A47">
              <w:rPr>
                <w:noProof/>
                <w:lang w:val="cy-GB"/>
              </w:rPr>
              <w:t>sy’n peri colli cynefin ar raddfa fach a dim colled sylweddol o gysylltedd</w:t>
            </w:r>
          </w:p>
        </w:tc>
      </w:tr>
      <w:tr w:rsidR="00F857FE" w:rsidRPr="00126194" w14:paraId="66FB1880" w14:textId="77777777" w:rsidTr="00F857FE">
        <w:trPr>
          <w:trHeight w:val="648"/>
          <w:jc w:val="center"/>
        </w:trPr>
        <w:tc>
          <w:tcPr>
            <w:tcW w:w="2157" w:type="dxa"/>
            <w:shd w:val="clear" w:color="auto" w:fill="auto"/>
          </w:tcPr>
          <w:p w14:paraId="1C068E9F" w14:textId="77777777" w:rsidR="00677E57" w:rsidRPr="00126194" w:rsidRDefault="00677E57" w:rsidP="0030182E">
            <w:pPr>
              <w:jc w:val="both"/>
              <w:rPr>
                <w:noProof/>
                <w:lang w:val="cy-GB"/>
              </w:rPr>
            </w:pPr>
          </w:p>
        </w:tc>
        <w:tc>
          <w:tcPr>
            <w:tcW w:w="1524" w:type="dxa"/>
            <w:shd w:val="clear" w:color="auto" w:fill="auto"/>
          </w:tcPr>
          <w:p w14:paraId="429A29FA" w14:textId="77777777" w:rsidR="00677E57" w:rsidRPr="00126194" w:rsidRDefault="00C1395C" w:rsidP="0030182E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Uchel</w:t>
            </w:r>
          </w:p>
        </w:tc>
        <w:tc>
          <w:tcPr>
            <w:tcW w:w="1446" w:type="dxa"/>
            <w:shd w:val="clear" w:color="auto" w:fill="auto"/>
          </w:tcPr>
          <w:p w14:paraId="2F4928D9" w14:textId="77777777" w:rsidR="00677E57" w:rsidRPr="00126194" w:rsidRDefault="00677E57" w:rsidP="0030182E">
            <w:pPr>
              <w:jc w:val="both"/>
              <w:rPr>
                <w:noProof/>
                <w:lang w:val="cy-GB"/>
              </w:rPr>
            </w:pPr>
          </w:p>
        </w:tc>
        <w:tc>
          <w:tcPr>
            <w:tcW w:w="1440" w:type="dxa"/>
            <w:shd w:val="clear" w:color="auto" w:fill="auto"/>
          </w:tcPr>
          <w:p w14:paraId="24B0DC2F" w14:textId="77777777" w:rsidR="00677E57" w:rsidRPr="00126194" w:rsidRDefault="00677E57" w:rsidP="0030182E">
            <w:pPr>
              <w:spacing w:before="120"/>
              <w:jc w:val="both"/>
              <w:rPr>
                <w:noProof/>
                <w:lang w:val="cy-GB"/>
              </w:rPr>
            </w:pPr>
            <w:r w:rsidRPr="00126194">
              <w:rPr>
                <w:noProof/>
                <w:lang w:val="cy-GB"/>
              </w:rPr>
              <w:sym w:font="Wingdings 2" w:char="F050"/>
            </w:r>
          </w:p>
        </w:tc>
        <w:tc>
          <w:tcPr>
            <w:tcW w:w="1710" w:type="dxa"/>
            <w:shd w:val="clear" w:color="auto" w:fill="auto"/>
          </w:tcPr>
          <w:p w14:paraId="2FFBB843" w14:textId="77777777" w:rsidR="00677E57" w:rsidRPr="00126194" w:rsidRDefault="005676CB" w:rsidP="0030182E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(e</w:t>
            </w:r>
            <w:r w:rsidRPr="005676CB">
              <w:rPr>
                <w:noProof/>
                <w:lang w:val="cy-GB"/>
              </w:rPr>
              <w:t xml:space="preserve">ithriadol gyda </w:t>
            </w:r>
            <w:r w:rsidRPr="005676CB">
              <w:rPr>
                <w:noProof/>
                <w:lang w:val="cy-GB"/>
              </w:rPr>
              <w:lastRenderedPageBreak/>
              <w:t>chyfiawnhad)</w:t>
            </w:r>
          </w:p>
        </w:tc>
        <w:tc>
          <w:tcPr>
            <w:tcW w:w="6035" w:type="dxa"/>
            <w:shd w:val="clear" w:color="auto" w:fill="auto"/>
          </w:tcPr>
          <w:p w14:paraId="66D8BD3A" w14:textId="77777777" w:rsidR="005676CB" w:rsidRPr="005676CB" w:rsidRDefault="00C7601A" w:rsidP="005676CB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lastRenderedPageBreak/>
              <w:t>Pob EPS mewn Ardal Warchodaeth Arbennig (AWA)</w:t>
            </w:r>
            <w:r w:rsidR="005676CB" w:rsidRPr="005676CB">
              <w:rPr>
                <w:noProof/>
                <w:lang w:val="cy-GB"/>
              </w:rPr>
              <w:t>;</w:t>
            </w:r>
          </w:p>
          <w:p w14:paraId="23E04093" w14:textId="1E34270C" w:rsidR="005676CB" w:rsidRPr="005676CB" w:rsidRDefault="005676CB" w:rsidP="005676CB">
            <w:pPr>
              <w:spacing w:before="120"/>
              <w:jc w:val="both"/>
              <w:rPr>
                <w:noProof/>
                <w:lang w:val="cy-GB"/>
              </w:rPr>
            </w:pPr>
            <w:r w:rsidRPr="005676CB">
              <w:rPr>
                <w:noProof/>
                <w:lang w:val="cy-GB"/>
              </w:rPr>
              <w:t>Safleoedd sy'n</w:t>
            </w:r>
            <w:r w:rsidR="007353C5">
              <w:rPr>
                <w:noProof/>
                <w:lang w:val="cy-GB"/>
              </w:rPr>
              <w:t xml:space="preserve"> cynnal nodweddion rhywogaeth </w:t>
            </w:r>
            <w:r w:rsidR="00B83B1B">
              <w:rPr>
                <w:noProof/>
                <w:lang w:val="cy-GB"/>
              </w:rPr>
              <w:t>AW</w:t>
            </w:r>
            <w:r w:rsidR="00C006FC">
              <w:rPr>
                <w:noProof/>
                <w:lang w:val="cy-GB"/>
              </w:rPr>
              <w:t xml:space="preserve">A </w:t>
            </w:r>
            <w:r w:rsidR="00C006FC">
              <w:rPr>
                <w:noProof/>
                <w:lang w:val="cy-GB"/>
              </w:rPr>
              <w:lastRenderedPageBreak/>
              <w:t>g</w:t>
            </w:r>
            <w:r w:rsidRPr="005676CB">
              <w:rPr>
                <w:noProof/>
                <w:lang w:val="cy-GB"/>
              </w:rPr>
              <w:t>yfagos lle mae</w:t>
            </w:r>
            <w:r w:rsidR="00C006FC">
              <w:rPr>
                <w:noProof/>
                <w:lang w:val="cy-GB"/>
              </w:rPr>
              <w:t>’r</w:t>
            </w:r>
            <w:r w:rsidRPr="005676CB">
              <w:rPr>
                <w:noProof/>
                <w:lang w:val="cy-GB"/>
              </w:rPr>
              <w:t xml:space="preserve"> effaith yn arwyddocaol neu</w:t>
            </w:r>
            <w:r w:rsidR="0007228F">
              <w:rPr>
                <w:noProof/>
                <w:lang w:val="cy-GB"/>
              </w:rPr>
              <w:t xml:space="preserve"> wedi’u cyfuno bod</w:t>
            </w:r>
            <w:r w:rsidRPr="005676CB">
              <w:rPr>
                <w:noProof/>
                <w:lang w:val="cy-GB"/>
              </w:rPr>
              <w:t xml:space="preserve"> effeithiau</w:t>
            </w:r>
            <w:r w:rsidR="00C006FC">
              <w:rPr>
                <w:noProof/>
                <w:lang w:val="cy-GB"/>
              </w:rPr>
              <w:t>’n debygol</w:t>
            </w:r>
          </w:p>
          <w:p w14:paraId="6D1A0D75" w14:textId="77777777" w:rsidR="005676CB" w:rsidRPr="005676CB" w:rsidRDefault="005676CB" w:rsidP="005676CB">
            <w:pPr>
              <w:spacing w:before="120"/>
              <w:jc w:val="both"/>
              <w:rPr>
                <w:noProof/>
                <w:lang w:val="cy-GB"/>
              </w:rPr>
            </w:pPr>
          </w:p>
          <w:p w14:paraId="1B833B57" w14:textId="77777777" w:rsidR="005676CB" w:rsidRPr="005676CB" w:rsidRDefault="00014053" w:rsidP="005676CB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Y</w:t>
            </w:r>
            <w:r w:rsidR="005676CB" w:rsidRPr="005676CB">
              <w:rPr>
                <w:noProof/>
                <w:lang w:val="cy-GB"/>
              </w:rPr>
              <w:t>stlumod:</w:t>
            </w:r>
          </w:p>
          <w:p w14:paraId="14883992" w14:textId="783AECC5" w:rsidR="00014053" w:rsidRPr="005676CB" w:rsidRDefault="00014053" w:rsidP="00014053">
            <w:pPr>
              <w:spacing w:before="120"/>
              <w:jc w:val="both"/>
              <w:rPr>
                <w:noProof/>
                <w:lang w:val="cy-GB"/>
              </w:rPr>
            </w:pPr>
            <w:r w:rsidRPr="005676CB">
              <w:rPr>
                <w:noProof/>
                <w:lang w:val="cy-GB"/>
              </w:rPr>
              <w:t>Newidiadau i, neu drosi adeilad a ddefnyddir fel cl</w:t>
            </w:r>
            <w:r>
              <w:rPr>
                <w:noProof/>
                <w:lang w:val="cy-GB"/>
              </w:rPr>
              <w:t>wydfan ystlumod (clwydfan fagu</w:t>
            </w:r>
            <w:r w:rsidRPr="005676CB">
              <w:rPr>
                <w:noProof/>
                <w:lang w:val="cy-GB"/>
              </w:rPr>
              <w:t xml:space="preserve"> r</w:t>
            </w:r>
            <w:r>
              <w:rPr>
                <w:noProof/>
                <w:lang w:val="cy-GB"/>
              </w:rPr>
              <w:t>h</w:t>
            </w:r>
            <w:r w:rsidRPr="005676CB">
              <w:rPr>
                <w:noProof/>
                <w:lang w:val="cy-GB"/>
              </w:rPr>
              <w:t>y</w:t>
            </w:r>
            <w:r w:rsidR="005D7EED">
              <w:rPr>
                <w:noProof/>
                <w:lang w:val="cy-GB"/>
              </w:rPr>
              <w:t>wogaeth</w:t>
            </w:r>
            <w:r w:rsidR="0007228F">
              <w:rPr>
                <w:noProof/>
                <w:lang w:val="cy-GB"/>
              </w:rPr>
              <w:t xml:space="preserve"> mwy </w:t>
            </w:r>
            <w:r>
              <w:rPr>
                <w:noProof/>
                <w:lang w:val="cy-GB"/>
              </w:rPr>
              <w:t xml:space="preserve"> prin - gweler y rhestr</w:t>
            </w:r>
            <w:r>
              <w:rPr>
                <w:rStyle w:val="FootnoteReference"/>
                <w:noProof/>
                <w:lang w:val="cy-GB"/>
              </w:rPr>
              <w:footnoteReference w:customMarkFollows="1" w:id="4"/>
              <w:t>3</w:t>
            </w:r>
            <w:r w:rsidRPr="005676CB">
              <w:rPr>
                <w:noProof/>
                <w:lang w:val="cy-GB"/>
              </w:rPr>
              <w:t>).</w:t>
            </w:r>
          </w:p>
          <w:p w14:paraId="49155C06" w14:textId="77777777" w:rsidR="005676CB" w:rsidRPr="005676CB" w:rsidRDefault="005676CB" w:rsidP="005676CB">
            <w:pPr>
              <w:spacing w:before="120"/>
              <w:jc w:val="both"/>
              <w:rPr>
                <w:noProof/>
                <w:lang w:val="cy-GB"/>
              </w:rPr>
            </w:pPr>
          </w:p>
          <w:p w14:paraId="53781EAE" w14:textId="77777777" w:rsidR="005676CB" w:rsidRPr="005676CB" w:rsidRDefault="006C5A47" w:rsidP="005676CB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MDC</w:t>
            </w:r>
            <w:r w:rsidR="005676CB" w:rsidRPr="005676CB">
              <w:rPr>
                <w:noProof/>
                <w:lang w:val="cy-GB"/>
              </w:rPr>
              <w:t>:</w:t>
            </w:r>
          </w:p>
          <w:p w14:paraId="423DE482" w14:textId="092D1C4E" w:rsidR="005676CB" w:rsidRPr="005676CB" w:rsidRDefault="00014053" w:rsidP="005676CB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Colli ardaloedd mwy o gynefin</w:t>
            </w:r>
            <w:r w:rsidR="00FC1ADF">
              <w:rPr>
                <w:noProof/>
                <w:lang w:val="cy-GB"/>
              </w:rPr>
              <w:t>. Cynefin digolledu</w:t>
            </w:r>
            <w:r w:rsidR="0034099E">
              <w:rPr>
                <w:noProof/>
                <w:lang w:val="cy-GB"/>
              </w:rPr>
              <w:t>/</w:t>
            </w:r>
            <w:r>
              <w:rPr>
                <w:noProof/>
                <w:lang w:val="cy-GB"/>
              </w:rPr>
              <w:t xml:space="preserve">mesurau lliniaru’n cael eu </w:t>
            </w:r>
            <w:r w:rsidR="005676CB" w:rsidRPr="005676CB">
              <w:rPr>
                <w:noProof/>
                <w:lang w:val="cy-GB"/>
              </w:rPr>
              <w:t>darparu oddi ar y safle</w:t>
            </w:r>
            <w:r>
              <w:rPr>
                <w:noProof/>
                <w:lang w:val="cy-GB"/>
              </w:rPr>
              <w:t xml:space="preserve"> a/</w:t>
            </w:r>
            <w:r w:rsidR="005676CB" w:rsidRPr="005676CB">
              <w:rPr>
                <w:noProof/>
                <w:lang w:val="cy-GB"/>
              </w:rPr>
              <w:t>neu dros gyfnod estynedig (e</w:t>
            </w:r>
            <w:r>
              <w:rPr>
                <w:noProof/>
                <w:lang w:val="cy-GB"/>
              </w:rPr>
              <w:t>.</w:t>
            </w:r>
            <w:r w:rsidR="005676CB" w:rsidRPr="005676CB">
              <w:rPr>
                <w:noProof/>
                <w:lang w:val="cy-GB"/>
              </w:rPr>
              <w:t>e</w:t>
            </w:r>
            <w:r>
              <w:rPr>
                <w:noProof/>
                <w:lang w:val="cy-GB"/>
              </w:rPr>
              <w:t>.</w:t>
            </w:r>
            <w:r w:rsidR="005676CB" w:rsidRPr="005676CB">
              <w:rPr>
                <w:noProof/>
                <w:lang w:val="cy-GB"/>
              </w:rPr>
              <w:t xml:space="preserve"> mwy nag un tymor maes)</w:t>
            </w:r>
          </w:p>
          <w:p w14:paraId="5B742D43" w14:textId="77777777" w:rsidR="005676CB" w:rsidRPr="005676CB" w:rsidRDefault="005676CB" w:rsidP="005676CB">
            <w:pPr>
              <w:spacing w:before="120"/>
              <w:jc w:val="both"/>
              <w:rPr>
                <w:noProof/>
                <w:lang w:val="cy-GB"/>
              </w:rPr>
            </w:pPr>
          </w:p>
          <w:p w14:paraId="12F93B9C" w14:textId="1E841D46" w:rsidR="005676CB" w:rsidRPr="005676CB" w:rsidRDefault="00014053" w:rsidP="005676CB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P</w:t>
            </w:r>
            <w:r w:rsidR="005676CB" w:rsidRPr="005676CB">
              <w:rPr>
                <w:noProof/>
                <w:lang w:val="cy-GB"/>
              </w:rPr>
              <w:t>athew</w:t>
            </w:r>
            <w:r w:rsidR="007A3CB8">
              <w:rPr>
                <w:noProof/>
                <w:lang w:val="cy-GB"/>
              </w:rPr>
              <w:t>od</w:t>
            </w:r>
            <w:r w:rsidR="005676CB" w:rsidRPr="005676CB">
              <w:rPr>
                <w:noProof/>
                <w:lang w:val="cy-GB"/>
              </w:rPr>
              <w:t>:</w:t>
            </w:r>
          </w:p>
          <w:p w14:paraId="7E708218" w14:textId="77777777" w:rsidR="005676CB" w:rsidRPr="005676CB" w:rsidRDefault="00014053" w:rsidP="005676CB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Colli cynefin ar raddfa fwy</w:t>
            </w:r>
            <w:r w:rsidR="005676CB" w:rsidRPr="005676CB">
              <w:rPr>
                <w:noProof/>
                <w:lang w:val="cy-GB"/>
              </w:rPr>
              <w:t>, trawsleoli</w:t>
            </w:r>
            <w:r>
              <w:rPr>
                <w:noProof/>
                <w:lang w:val="cy-GB"/>
              </w:rPr>
              <w:t xml:space="preserve">ad </w:t>
            </w:r>
            <w:r w:rsidR="00FC1ADF">
              <w:rPr>
                <w:noProof/>
                <w:lang w:val="cy-GB"/>
              </w:rPr>
              <w:t>anifeiliaid, cynefinoedd digolledu</w:t>
            </w:r>
            <w:r w:rsidR="008C0FD9">
              <w:rPr>
                <w:noProof/>
                <w:lang w:val="cy-GB"/>
              </w:rPr>
              <w:t xml:space="preserve"> yn cael eu darparu oddi ar y safle a/</w:t>
            </w:r>
            <w:r w:rsidR="005676CB" w:rsidRPr="005676CB">
              <w:rPr>
                <w:noProof/>
                <w:lang w:val="cy-GB"/>
              </w:rPr>
              <w:t>neu dros gyfnod estynedig (e</w:t>
            </w:r>
            <w:r w:rsidR="008C0FD9">
              <w:rPr>
                <w:noProof/>
                <w:lang w:val="cy-GB"/>
              </w:rPr>
              <w:t>.</w:t>
            </w:r>
            <w:r w:rsidR="005676CB" w:rsidRPr="005676CB">
              <w:rPr>
                <w:noProof/>
                <w:lang w:val="cy-GB"/>
              </w:rPr>
              <w:t>e</w:t>
            </w:r>
            <w:r w:rsidR="008C0FD9">
              <w:rPr>
                <w:noProof/>
                <w:lang w:val="cy-GB"/>
              </w:rPr>
              <w:t>.</w:t>
            </w:r>
            <w:r w:rsidR="005676CB" w:rsidRPr="005676CB">
              <w:rPr>
                <w:noProof/>
                <w:lang w:val="cy-GB"/>
              </w:rPr>
              <w:t xml:space="preserve"> mwy nag un tymor maes)</w:t>
            </w:r>
          </w:p>
          <w:p w14:paraId="3D3BDC4A" w14:textId="77777777" w:rsidR="005676CB" w:rsidRPr="005676CB" w:rsidRDefault="005676CB" w:rsidP="005676CB">
            <w:pPr>
              <w:spacing w:before="120"/>
              <w:jc w:val="both"/>
              <w:rPr>
                <w:noProof/>
                <w:lang w:val="cy-GB"/>
              </w:rPr>
            </w:pPr>
          </w:p>
          <w:p w14:paraId="3C7EC93E" w14:textId="77777777" w:rsidR="00677E57" w:rsidRPr="00126194" w:rsidRDefault="005676CB" w:rsidP="005676CB">
            <w:pPr>
              <w:jc w:val="both"/>
              <w:rPr>
                <w:noProof/>
                <w:lang w:val="cy-GB"/>
              </w:rPr>
            </w:pPr>
            <w:r w:rsidRPr="005676CB">
              <w:rPr>
                <w:noProof/>
                <w:lang w:val="cy-GB"/>
              </w:rPr>
              <w:t xml:space="preserve">Datblygiad tai </w:t>
            </w:r>
            <w:r w:rsidR="008C0FD9">
              <w:rPr>
                <w:noProof/>
                <w:lang w:val="cy-GB"/>
              </w:rPr>
              <w:t>sy’n peri colli cynefin ar raddfa fwy a /</w:t>
            </w:r>
            <w:r w:rsidRPr="005676CB">
              <w:rPr>
                <w:noProof/>
                <w:lang w:val="cy-GB"/>
              </w:rPr>
              <w:t>neu golled sylweddol o gysylltedd</w:t>
            </w:r>
          </w:p>
        </w:tc>
      </w:tr>
      <w:tr w:rsidR="00F857FE" w:rsidRPr="00126194" w14:paraId="6E7FED00" w14:textId="77777777" w:rsidTr="00F857FE">
        <w:trPr>
          <w:jc w:val="center"/>
        </w:trPr>
        <w:tc>
          <w:tcPr>
            <w:tcW w:w="2157" w:type="dxa"/>
            <w:shd w:val="clear" w:color="auto" w:fill="auto"/>
          </w:tcPr>
          <w:p w14:paraId="49E7E38E" w14:textId="77777777" w:rsidR="00677E57" w:rsidRPr="00126194" w:rsidRDefault="005676CB" w:rsidP="0030182E">
            <w:pPr>
              <w:spacing w:before="120"/>
              <w:jc w:val="both"/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lastRenderedPageBreak/>
              <w:t>Mawr</w:t>
            </w:r>
          </w:p>
          <w:p w14:paraId="60119E7E" w14:textId="77777777" w:rsidR="005676CB" w:rsidRPr="005676CB" w:rsidRDefault="005676CB" w:rsidP="004A371A">
            <w:pPr>
              <w:rPr>
                <w:noProof/>
                <w:lang w:val="cy-GB"/>
              </w:rPr>
            </w:pPr>
            <w:r w:rsidRPr="005676CB">
              <w:rPr>
                <w:noProof/>
                <w:lang w:val="cy-GB"/>
              </w:rPr>
              <w:t>e.e. safle datblygu o 1ha +</w:t>
            </w:r>
          </w:p>
          <w:p w14:paraId="1EFA34CC" w14:textId="77777777" w:rsidR="005676CB" w:rsidRPr="005676CB" w:rsidRDefault="005676CB" w:rsidP="005676CB">
            <w:pPr>
              <w:jc w:val="both"/>
              <w:rPr>
                <w:noProof/>
                <w:lang w:val="cy-GB"/>
              </w:rPr>
            </w:pPr>
          </w:p>
          <w:p w14:paraId="7FC83499" w14:textId="77777777" w:rsidR="005676CB" w:rsidRPr="005676CB" w:rsidRDefault="008C0FD9" w:rsidP="005676CB">
            <w:pPr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lastRenderedPageBreak/>
              <w:t>datblygiad isadeiledd</w:t>
            </w:r>
            <w:r w:rsidR="005676CB" w:rsidRPr="005676CB">
              <w:rPr>
                <w:noProof/>
                <w:lang w:val="cy-GB"/>
              </w:rPr>
              <w:t xml:space="preserve"> cymhleth</w:t>
            </w:r>
            <w:r>
              <w:rPr>
                <w:noProof/>
                <w:lang w:val="cy-GB"/>
              </w:rPr>
              <w:t>,</w:t>
            </w:r>
          </w:p>
          <w:p w14:paraId="3E96BE27" w14:textId="77777777" w:rsidR="005676CB" w:rsidRDefault="008C0FD9" w:rsidP="005676CB">
            <w:pPr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a</w:t>
            </w:r>
            <w:r w:rsidRPr="005676CB">
              <w:rPr>
                <w:noProof/>
                <w:lang w:val="cy-GB"/>
              </w:rPr>
              <w:t>r raddfa fawr,</w:t>
            </w:r>
          </w:p>
          <w:p w14:paraId="3809BFA7" w14:textId="77777777" w:rsidR="008C0FD9" w:rsidRPr="005676CB" w:rsidRDefault="008C0FD9" w:rsidP="005676CB">
            <w:pPr>
              <w:jc w:val="both"/>
              <w:rPr>
                <w:noProof/>
                <w:lang w:val="cy-GB"/>
              </w:rPr>
            </w:pPr>
          </w:p>
          <w:p w14:paraId="690A2934" w14:textId="77777777" w:rsidR="00677E57" w:rsidRPr="00126194" w:rsidRDefault="008C0FD9" w:rsidP="004A371A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cynllun ffordd ar/</w:t>
            </w:r>
            <w:r w:rsidR="005676CB" w:rsidRPr="005676CB">
              <w:rPr>
                <w:noProof/>
                <w:lang w:val="cy-GB"/>
              </w:rPr>
              <w:t>all-lein</w:t>
            </w:r>
          </w:p>
        </w:tc>
        <w:tc>
          <w:tcPr>
            <w:tcW w:w="1524" w:type="dxa"/>
            <w:shd w:val="clear" w:color="auto" w:fill="auto"/>
          </w:tcPr>
          <w:p w14:paraId="45DBB14B" w14:textId="77777777" w:rsidR="00677E57" w:rsidRPr="00126194" w:rsidRDefault="005676CB" w:rsidP="0030182E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lastRenderedPageBreak/>
              <w:t>Isel</w:t>
            </w:r>
          </w:p>
        </w:tc>
        <w:tc>
          <w:tcPr>
            <w:tcW w:w="1446" w:type="dxa"/>
            <w:shd w:val="clear" w:color="auto" w:fill="auto"/>
          </w:tcPr>
          <w:p w14:paraId="182D5853" w14:textId="77777777" w:rsidR="00677E57" w:rsidRPr="00126194" w:rsidRDefault="00677E57" w:rsidP="0030182E">
            <w:pPr>
              <w:jc w:val="both"/>
              <w:rPr>
                <w:noProof/>
                <w:lang w:val="cy-GB"/>
              </w:rPr>
            </w:pPr>
          </w:p>
        </w:tc>
        <w:tc>
          <w:tcPr>
            <w:tcW w:w="1440" w:type="dxa"/>
            <w:shd w:val="clear" w:color="auto" w:fill="auto"/>
          </w:tcPr>
          <w:p w14:paraId="1EA225F8" w14:textId="77777777" w:rsidR="00677E57" w:rsidRPr="00126194" w:rsidRDefault="00677E57" w:rsidP="0030182E">
            <w:pPr>
              <w:spacing w:before="120"/>
              <w:jc w:val="both"/>
              <w:rPr>
                <w:noProof/>
                <w:lang w:val="cy-GB"/>
              </w:rPr>
            </w:pPr>
            <w:r w:rsidRPr="00126194">
              <w:rPr>
                <w:noProof/>
                <w:lang w:val="cy-GB"/>
              </w:rPr>
              <w:sym w:font="Wingdings 2" w:char="F050"/>
            </w:r>
          </w:p>
        </w:tc>
        <w:tc>
          <w:tcPr>
            <w:tcW w:w="1710" w:type="dxa"/>
            <w:shd w:val="clear" w:color="auto" w:fill="auto"/>
          </w:tcPr>
          <w:p w14:paraId="4D976F50" w14:textId="77777777" w:rsidR="00677E57" w:rsidRPr="00126194" w:rsidRDefault="00677E57" w:rsidP="0030182E">
            <w:pPr>
              <w:jc w:val="both"/>
              <w:rPr>
                <w:noProof/>
                <w:lang w:val="cy-GB"/>
              </w:rPr>
            </w:pPr>
          </w:p>
        </w:tc>
        <w:tc>
          <w:tcPr>
            <w:tcW w:w="6035" w:type="dxa"/>
            <w:shd w:val="clear" w:color="auto" w:fill="auto"/>
          </w:tcPr>
          <w:p w14:paraId="45963032" w14:textId="77777777" w:rsidR="00677E57" w:rsidRPr="00126194" w:rsidRDefault="0017202D" w:rsidP="0030182E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Ystlumod</w:t>
            </w:r>
            <w:r w:rsidR="00677E57" w:rsidRPr="00126194">
              <w:rPr>
                <w:noProof/>
                <w:lang w:val="cy-GB"/>
              </w:rPr>
              <w:t>:</w:t>
            </w:r>
          </w:p>
          <w:p w14:paraId="2DC3C9BA" w14:textId="77777777" w:rsidR="0017202D" w:rsidRPr="0017202D" w:rsidRDefault="00F96158" w:rsidP="0017202D">
            <w:pPr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</w:t>
            </w:r>
            <w:r w:rsidR="0017202D" w:rsidRPr="0017202D">
              <w:rPr>
                <w:noProof/>
                <w:lang w:val="cy-GB"/>
              </w:rPr>
              <w:t xml:space="preserve">ynllun ffordd </w:t>
            </w:r>
            <w:r>
              <w:rPr>
                <w:noProof/>
                <w:lang w:val="cy-GB"/>
              </w:rPr>
              <w:t xml:space="preserve">ar-lein </w:t>
            </w:r>
            <w:r w:rsidR="0017202D" w:rsidRPr="0017202D">
              <w:rPr>
                <w:noProof/>
                <w:lang w:val="cy-GB"/>
              </w:rPr>
              <w:t>sy'n effeithio ar glwydfan nos ystlumod neu glwyd</w:t>
            </w:r>
            <w:r>
              <w:rPr>
                <w:noProof/>
                <w:lang w:val="cy-GB"/>
              </w:rPr>
              <w:t>fan sydd heb fod yn glwydfan fagu i r</w:t>
            </w:r>
            <w:r w:rsidR="0017202D" w:rsidRPr="0017202D">
              <w:rPr>
                <w:noProof/>
                <w:lang w:val="cy-GB"/>
              </w:rPr>
              <w:t>ywogaet</w:t>
            </w:r>
            <w:r w:rsidR="00F97872">
              <w:rPr>
                <w:noProof/>
                <w:lang w:val="cy-GB"/>
              </w:rPr>
              <w:t>hau mwy cyffredin - gweler y rhestr</w:t>
            </w:r>
            <w:r w:rsidR="0017202D">
              <w:rPr>
                <w:rStyle w:val="FootnoteReference"/>
                <w:noProof/>
                <w:lang w:val="cy-GB"/>
              </w:rPr>
              <w:footnoteReference w:customMarkFollows="1" w:id="5"/>
              <w:t>3</w:t>
            </w:r>
            <w:r w:rsidR="0017202D" w:rsidRPr="0017202D">
              <w:rPr>
                <w:noProof/>
                <w:lang w:val="cy-GB"/>
              </w:rPr>
              <w:t>).</w:t>
            </w:r>
          </w:p>
          <w:p w14:paraId="4B1EBD0F" w14:textId="77777777" w:rsidR="0017202D" w:rsidRPr="0017202D" w:rsidRDefault="0017202D" w:rsidP="0017202D">
            <w:pPr>
              <w:jc w:val="both"/>
              <w:rPr>
                <w:noProof/>
                <w:lang w:val="cy-GB"/>
              </w:rPr>
            </w:pPr>
          </w:p>
          <w:p w14:paraId="7547D624" w14:textId="77777777" w:rsidR="0017202D" w:rsidRPr="0017202D" w:rsidRDefault="006C5A47" w:rsidP="0017202D">
            <w:pPr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MDC</w:t>
            </w:r>
            <w:r w:rsidR="0017202D" w:rsidRPr="0017202D">
              <w:rPr>
                <w:noProof/>
                <w:lang w:val="cy-GB"/>
              </w:rPr>
              <w:t>:</w:t>
            </w:r>
          </w:p>
          <w:p w14:paraId="5FEF2048" w14:textId="77777777" w:rsidR="001208F4" w:rsidRPr="005676CB" w:rsidRDefault="001208F4" w:rsidP="001208F4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</w:t>
            </w:r>
            <w:r w:rsidRPr="005676CB">
              <w:rPr>
                <w:noProof/>
                <w:lang w:val="cy-GB"/>
              </w:rPr>
              <w:t>olli</w:t>
            </w:r>
            <w:r>
              <w:rPr>
                <w:noProof/>
                <w:lang w:val="cy-GB"/>
              </w:rPr>
              <w:t xml:space="preserve"> cynefin ar raddfa fechan neu dros dro e.e. ymchwiliad  safle megis profion pridd/t</w:t>
            </w:r>
            <w:r w:rsidRPr="005676CB">
              <w:rPr>
                <w:noProof/>
                <w:lang w:val="cy-GB"/>
              </w:rPr>
              <w:t>yllau turio daeareg</w:t>
            </w:r>
            <w:r>
              <w:rPr>
                <w:noProof/>
                <w:lang w:val="cy-GB"/>
              </w:rPr>
              <w:t>ol</w:t>
            </w:r>
          </w:p>
          <w:p w14:paraId="73B65813" w14:textId="77777777" w:rsidR="001208F4" w:rsidRPr="005676CB" w:rsidRDefault="001208F4" w:rsidP="001208F4">
            <w:pPr>
              <w:spacing w:before="120"/>
              <w:jc w:val="both"/>
              <w:rPr>
                <w:noProof/>
                <w:lang w:val="cy-GB"/>
              </w:rPr>
            </w:pPr>
          </w:p>
          <w:p w14:paraId="355DBCA6" w14:textId="77777777" w:rsidR="001208F4" w:rsidRPr="005676CB" w:rsidRDefault="001208F4" w:rsidP="001208F4">
            <w:pPr>
              <w:spacing w:before="120"/>
              <w:jc w:val="both"/>
              <w:rPr>
                <w:noProof/>
                <w:lang w:val="cy-GB"/>
              </w:rPr>
            </w:pPr>
            <w:r w:rsidRPr="005676CB">
              <w:rPr>
                <w:noProof/>
                <w:lang w:val="cy-GB"/>
              </w:rPr>
              <w:t>D</w:t>
            </w:r>
            <w:r>
              <w:rPr>
                <w:noProof/>
                <w:lang w:val="cy-GB"/>
              </w:rPr>
              <w:t>ileu un darn byr</w:t>
            </w:r>
            <w:r w:rsidRPr="005676CB">
              <w:rPr>
                <w:noProof/>
                <w:lang w:val="cy-GB"/>
              </w:rPr>
              <w:t xml:space="preserve"> o wrych</w:t>
            </w:r>
            <w:r>
              <w:rPr>
                <w:noProof/>
                <w:lang w:val="cy-GB"/>
              </w:rPr>
              <w:t xml:space="preserve"> dros dro (o fewn un tymor)</w:t>
            </w:r>
          </w:p>
          <w:p w14:paraId="681B0DEF" w14:textId="77777777" w:rsidR="0017202D" w:rsidRPr="0017202D" w:rsidRDefault="0017202D" w:rsidP="0017202D">
            <w:pPr>
              <w:jc w:val="both"/>
              <w:rPr>
                <w:noProof/>
                <w:lang w:val="cy-GB"/>
              </w:rPr>
            </w:pPr>
          </w:p>
          <w:p w14:paraId="70F27DA9" w14:textId="4D63D10F" w:rsidR="0017202D" w:rsidRPr="0017202D" w:rsidRDefault="00F96158" w:rsidP="0017202D">
            <w:pPr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P</w:t>
            </w:r>
            <w:r w:rsidR="0017202D" w:rsidRPr="0017202D">
              <w:rPr>
                <w:noProof/>
                <w:lang w:val="cy-GB"/>
              </w:rPr>
              <w:t>athew</w:t>
            </w:r>
            <w:r w:rsidR="007A3CB8">
              <w:rPr>
                <w:noProof/>
                <w:lang w:val="cy-GB"/>
              </w:rPr>
              <w:t>od</w:t>
            </w:r>
            <w:r w:rsidR="0017202D" w:rsidRPr="0017202D">
              <w:rPr>
                <w:noProof/>
                <w:lang w:val="cy-GB"/>
              </w:rPr>
              <w:t>:</w:t>
            </w:r>
          </w:p>
          <w:p w14:paraId="21CBB58E" w14:textId="77777777" w:rsidR="0017202D" w:rsidRPr="0017202D" w:rsidRDefault="001208F4" w:rsidP="0017202D">
            <w:pPr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</w:t>
            </w:r>
            <w:r w:rsidRPr="005676CB">
              <w:rPr>
                <w:noProof/>
                <w:lang w:val="cy-GB"/>
              </w:rPr>
              <w:t>olli</w:t>
            </w:r>
            <w:r>
              <w:rPr>
                <w:noProof/>
                <w:lang w:val="cy-GB"/>
              </w:rPr>
              <w:t xml:space="preserve"> cynefin ar raddfa fach neu dros dro </w:t>
            </w:r>
            <w:r w:rsidR="0017202D" w:rsidRPr="0017202D">
              <w:rPr>
                <w:noProof/>
                <w:lang w:val="cy-GB"/>
              </w:rPr>
              <w:t>fel rhan o ddatblygiad tai</w:t>
            </w:r>
          </w:p>
          <w:p w14:paraId="1F00D77D" w14:textId="77777777" w:rsidR="0017202D" w:rsidRPr="0017202D" w:rsidRDefault="0017202D" w:rsidP="0017202D">
            <w:pPr>
              <w:jc w:val="both"/>
              <w:rPr>
                <w:noProof/>
                <w:lang w:val="cy-GB"/>
              </w:rPr>
            </w:pPr>
          </w:p>
          <w:p w14:paraId="7E579426" w14:textId="77777777" w:rsidR="001208F4" w:rsidRPr="005676CB" w:rsidRDefault="001208F4" w:rsidP="001208F4">
            <w:pPr>
              <w:spacing w:before="120"/>
              <w:jc w:val="both"/>
              <w:rPr>
                <w:noProof/>
                <w:lang w:val="cy-GB"/>
              </w:rPr>
            </w:pPr>
            <w:r w:rsidRPr="005676CB">
              <w:rPr>
                <w:noProof/>
                <w:lang w:val="cy-GB"/>
              </w:rPr>
              <w:t>D</w:t>
            </w:r>
            <w:r>
              <w:rPr>
                <w:noProof/>
                <w:lang w:val="cy-GB"/>
              </w:rPr>
              <w:t>ileu un darn byr (llai na 12m)</w:t>
            </w:r>
            <w:r w:rsidRPr="005676CB">
              <w:rPr>
                <w:noProof/>
                <w:lang w:val="cy-GB"/>
              </w:rPr>
              <w:t xml:space="preserve"> o wrych</w:t>
            </w:r>
            <w:r>
              <w:rPr>
                <w:noProof/>
                <w:lang w:val="cy-GB"/>
              </w:rPr>
              <w:t>, dros dro (o fewn un tymor)</w:t>
            </w:r>
          </w:p>
          <w:p w14:paraId="00DB696C" w14:textId="77777777" w:rsidR="001208F4" w:rsidRPr="005676CB" w:rsidRDefault="001208F4" w:rsidP="001208F4">
            <w:pPr>
              <w:spacing w:before="120"/>
              <w:jc w:val="both"/>
              <w:rPr>
                <w:noProof/>
                <w:lang w:val="cy-GB"/>
              </w:rPr>
            </w:pPr>
          </w:p>
          <w:p w14:paraId="7C681232" w14:textId="10779C40" w:rsidR="001208F4" w:rsidRPr="005676CB" w:rsidRDefault="001208F4" w:rsidP="001208F4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D</w:t>
            </w:r>
            <w:r w:rsidR="007A3CB8">
              <w:rPr>
                <w:noProof/>
                <w:lang w:val="cy-GB"/>
              </w:rPr>
              <w:t>yfrgwn</w:t>
            </w:r>
            <w:r w:rsidRPr="005676CB">
              <w:rPr>
                <w:noProof/>
                <w:lang w:val="cy-GB"/>
              </w:rPr>
              <w:t>:</w:t>
            </w:r>
          </w:p>
          <w:p w14:paraId="3F8F10AF" w14:textId="77777777" w:rsidR="00677E57" w:rsidRPr="00126194" w:rsidRDefault="001208F4" w:rsidP="001208F4">
            <w:pPr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Colli m</w:t>
            </w:r>
            <w:r w:rsidRPr="005676CB">
              <w:rPr>
                <w:noProof/>
                <w:lang w:val="cy-GB"/>
              </w:rPr>
              <w:t>an</w:t>
            </w:r>
            <w:r>
              <w:rPr>
                <w:noProof/>
                <w:lang w:val="cy-GB"/>
              </w:rPr>
              <w:t xml:space="preserve"> gorffwys h.y. gwâl</w:t>
            </w:r>
            <w:r w:rsidRPr="005676CB">
              <w:rPr>
                <w:noProof/>
                <w:lang w:val="cy-GB"/>
              </w:rPr>
              <w:t xml:space="preserve"> (</w:t>
            </w:r>
            <w:r>
              <w:rPr>
                <w:noProof/>
                <w:lang w:val="cy-GB"/>
              </w:rPr>
              <w:t>heb fod yn wâl fagu</w:t>
            </w:r>
            <w:r w:rsidRPr="005676CB">
              <w:rPr>
                <w:noProof/>
                <w:lang w:val="cy-GB"/>
              </w:rPr>
              <w:t>)</w:t>
            </w:r>
          </w:p>
        </w:tc>
      </w:tr>
      <w:tr w:rsidR="00F857FE" w:rsidRPr="00126194" w14:paraId="6E739C51" w14:textId="77777777" w:rsidTr="00F857FE">
        <w:trPr>
          <w:jc w:val="center"/>
        </w:trPr>
        <w:tc>
          <w:tcPr>
            <w:tcW w:w="2157" w:type="dxa"/>
            <w:shd w:val="clear" w:color="auto" w:fill="auto"/>
          </w:tcPr>
          <w:p w14:paraId="3CB41AA0" w14:textId="77777777" w:rsidR="00677E57" w:rsidRPr="00126194" w:rsidRDefault="00677E57" w:rsidP="0030182E">
            <w:pPr>
              <w:jc w:val="both"/>
              <w:rPr>
                <w:noProof/>
                <w:lang w:val="cy-GB"/>
              </w:rPr>
            </w:pPr>
          </w:p>
        </w:tc>
        <w:tc>
          <w:tcPr>
            <w:tcW w:w="1524" w:type="dxa"/>
            <w:shd w:val="clear" w:color="auto" w:fill="auto"/>
          </w:tcPr>
          <w:p w14:paraId="646E4F41" w14:textId="18F8C4FA" w:rsidR="00677E57" w:rsidRPr="00126194" w:rsidRDefault="008C0FD9" w:rsidP="0030182E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Cymed</w:t>
            </w:r>
            <w:r w:rsidR="004A371A">
              <w:rPr>
                <w:noProof/>
                <w:lang w:val="cy-GB"/>
              </w:rPr>
              <w:t>r</w:t>
            </w:r>
            <w:r>
              <w:rPr>
                <w:noProof/>
                <w:lang w:val="cy-GB"/>
              </w:rPr>
              <w:t>ol</w:t>
            </w:r>
          </w:p>
        </w:tc>
        <w:tc>
          <w:tcPr>
            <w:tcW w:w="1446" w:type="dxa"/>
            <w:shd w:val="clear" w:color="auto" w:fill="auto"/>
          </w:tcPr>
          <w:p w14:paraId="76E3565D" w14:textId="77777777" w:rsidR="00677E57" w:rsidRPr="00126194" w:rsidRDefault="00677E57" w:rsidP="0030182E">
            <w:pPr>
              <w:jc w:val="both"/>
              <w:rPr>
                <w:noProof/>
                <w:lang w:val="cy-GB"/>
              </w:rPr>
            </w:pPr>
          </w:p>
        </w:tc>
        <w:tc>
          <w:tcPr>
            <w:tcW w:w="1440" w:type="dxa"/>
            <w:shd w:val="clear" w:color="auto" w:fill="auto"/>
          </w:tcPr>
          <w:p w14:paraId="0A752141" w14:textId="77777777" w:rsidR="00677E57" w:rsidRPr="00126194" w:rsidRDefault="00677E57" w:rsidP="0030182E">
            <w:pPr>
              <w:spacing w:before="120"/>
              <w:jc w:val="both"/>
              <w:rPr>
                <w:noProof/>
                <w:lang w:val="cy-GB"/>
              </w:rPr>
            </w:pPr>
            <w:r w:rsidRPr="00126194">
              <w:rPr>
                <w:noProof/>
                <w:lang w:val="cy-GB"/>
              </w:rPr>
              <w:sym w:font="Wingdings 2" w:char="F050"/>
            </w:r>
          </w:p>
        </w:tc>
        <w:tc>
          <w:tcPr>
            <w:tcW w:w="1710" w:type="dxa"/>
            <w:shd w:val="clear" w:color="auto" w:fill="auto"/>
          </w:tcPr>
          <w:p w14:paraId="4A896AA4" w14:textId="77777777" w:rsidR="00677E57" w:rsidRPr="00126194" w:rsidRDefault="0017202D" w:rsidP="0030182E">
            <w:pPr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(e</w:t>
            </w:r>
            <w:r w:rsidRPr="005676CB">
              <w:rPr>
                <w:noProof/>
                <w:lang w:val="cy-GB"/>
              </w:rPr>
              <w:t>ithriadol gyda chyfiawnhad)</w:t>
            </w:r>
          </w:p>
        </w:tc>
        <w:tc>
          <w:tcPr>
            <w:tcW w:w="6035" w:type="dxa"/>
            <w:shd w:val="clear" w:color="auto" w:fill="auto"/>
          </w:tcPr>
          <w:p w14:paraId="14CCFFFB" w14:textId="77777777" w:rsidR="0017202D" w:rsidRPr="0017202D" w:rsidRDefault="001208F4" w:rsidP="0017202D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Y</w:t>
            </w:r>
            <w:r w:rsidR="0017202D" w:rsidRPr="0017202D">
              <w:rPr>
                <w:noProof/>
                <w:lang w:val="cy-GB"/>
              </w:rPr>
              <w:t>stlumod:</w:t>
            </w:r>
          </w:p>
          <w:p w14:paraId="1784F0F7" w14:textId="77777777" w:rsidR="0017202D" w:rsidRPr="0017202D" w:rsidRDefault="00F97872" w:rsidP="0017202D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Amnewid clwydfan f</w:t>
            </w:r>
            <w:r w:rsidR="0017202D" w:rsidRPr="0017202D">
              <w:rPr>
                <w:noProof/>
                <w:lang w:val="cy-GB"/>
              </w:rPr>
              <w:t>agu ystlumod (rhywogaet</w:t>
            </w:r>
            <w:r>
              <w:rPr>
                <w:noProof/>
                <w:lang w:val="cy-GB"/>
              </w:rPr>
              <w:t xml:space="preserve">hau mwy cyffredin - gweler y rhestr </w:t>
            </w:r>
            <w:r w:rsidR="0017202D">
              <w:rPr>
                <w:rStyle w:val="FootnoteReference"/>
                <w:noProof/>
                <w:lang w:val="cy-GB"/>
              </w:rPr>
              <w:footnoteReference w:customMarkFollows="1" w:id="6"/>
              <w:t>3</w:t>
            </w:r>
            <w:r w:rsidR="0017202D" w:rsidRPr="0017202D">
              <w:rPr>
                <w:noProof/>
                <w:lang w:val="cy-GB"/>
              </w:rPr>
              <w:t>).</w:t>
            </w:r>
          </w:p>
          <w:p w14:paraId="621CF0B8" w14:textId="77777777" w:rsidR="0017202D" w:rsidRPr="0017202D" w:rsidRDefault="0017202D" w:rsidP="0017202D">
            <w:pPr>
              <w:spacing w:before="120"/>
              <w:jc w:val="both"/>
              <w:rPr>
                <w:noProof/>
                <w:lang w:val="cy-GB"/>
              </w:rPr>
            </w:pPr>
          </w:p>
          <w:p w14:paraId="0B4BBD81" w14:textId="77777777" w:rsidR="0017202D" w:rsidRPr="0017202D" w:rsidRDefault="006C5A47" w:rsidP="0017202D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MDC</w:t>
            </w:r>
            <w:r w:rsidR="0017202D" w:rsidRPr="0017202D">
              <w:rPr>
                <w:noProof/>
                <w:lang w:val="cy-GB"/>
              </w:rPr>
              <w:t>:</w:t>
            </w:r>
          </w:p>
          <w:p w14:paraId="73B1BE99" w14:textId="77777777" w:rsidR="0017202D" w:rsidRPr="0017202D" w:rsidRDefault="00F97872" w:rsidP="0017202D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Colli cynefinoedd yn b</w:t>
            </w:r>
            <w:r w:rsidR="0017202D" w:rsidRPr="0017202D">
              <w:rPr>
                <w:noProof/>
                <w:lang w:val="cy-GB"/>
              </w:rPr>
              <w:t>arhaol</w:t>
            </w:r>
            <w:r>
              <w:rPr>
                <w:noProof/>
                <w:lang w:val="cy-GB"/>
              </w:rPr>
              <w:t xml:space="preserve"> &gt;</w:t>
            </w:r>
            <w:r w:rsidR="0017202D" w:rsidRPr="0017202D">
              <w:rPr>
                <w:noProof/>
                <w:lang w:val="cy-GB"/>
              </w:rPr>
              <w:t>2ha, gy</w:t>
            </w:r>
            <w:r>
              <w:rPr>
                <w:noProof/>
                <w:lang w:val="cy-GB"/>
              </w:rPr>
              <w:t>da mesurau lliniaru neu g</w:t>
            </w:r>
            <w:r w:rsidR="0017202D" w:rsidRPr="0017202D">
              <w:rPr>
                <w:noProof/>
                <w:lang w:val="cy-GB"/>
              </w:rPr>
              <w:t>ynefinoedd</w:t>
            </w:r>
            <w:r>
              <w:rPr>
                <w:noProof/>
                <w:lang w:val="cy-GB"/>
              </w:rPr>
              <w:t xml:space="preserve"> </w:t>
            </w:r>
            <w:r w:rsidR="00FC1ADF">
              <w:rPr>
                <w:noProof/>
                <w:lang w:val="cy-GB"/>
              </w:rPr>
              <w:t>digolledu</w:t>
            </w:r>
            <w:r w:rsidR="0017202D" w:rsidRPr="0017202D">
              <w:rPr>
                <w:noProof/>
                <w:lang w:val="cy-GB"/>
              </w:rPr>
              <w:t xml:space="preserve"> (dyfrol a daearol)</w:t>
            </w:r>
            <w:r>
              <w:rPr>
                <w:noProof/>
                <w:lang w:val="cy-GB"/>
              </w:rPr>
              <w:t xml:space="preserve"> yn cael eu darparu ar y safle neu am </w:t>
            </w:r>
            <w:r w:rsidR="0017202D" w:rsidRPr="0017202D">
              <w:rPr>
                <w:noProof/>
                <w:lang w:val="cy-GB"/>
              </w:rPr>
              <w:t>un tymor</w:t>
            </w:r>
            <w:r>
              <w:rPr>
                <w:noProof/>
                <w:lang w:val="cy-GB"/>
              </w:rPr>
              <w:t xml:space="preserve"> yn unig</w:t>
            </w:r>
          </w:p>
          <w:p w14:paraId="04E9F164" w14:textId="77777777" w:rsidR="0017202D" w:rsidRPr="0017202D" w:rsidRDefault="0017202D" w:rsidP="0017202D">
            <w:pPr>
              <w:spacing w:before="120"/>
              <w:jc w:val="both"/>
              <w:rPr>
                <w:noProof/>
                <w:lang w:val="cy-GB"/>
              </w:rPr>
            </w:pPr>
          </w:p>
          <w:p w14:paraId="1DDE3BE8" w14:textId="57B1EBC9" w:rsidR="0017202D" w:rsidRPr="0017202D" w:rsidRDefault="00F2330E" w:rsidP="0017202D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lastRenderedPageBreak/>
              <w:t>P</w:t>
            </w:r>
            <w:r w:rsidR="0017202D" w:rsidRPr="0017202D">
              <w:rPr>
                <w:noProof/>
                <w:lang w:val="cy-GB"/>
              </w:rPr>
              <w:t>athew</w:t>
            </w:r>
            <w:r w:rsidR="007A3CB8">
              <w:rPr>
                <w:noProof/>
                <w:lang w:val="cy-GB"/>
              </w:rPr>
              <w:t>od</w:t>
            </w:r>
            <w:r w:rsidR="0017202D" w:rsidRPr="0017202D">
              <w:rPr>
                <w:noProof/>
                <w:lang w:val="cy-GB"/>
              </w:rPr>
              <w:t>:</w:t>
            </w:r>
          </w:p>
          <w:p w14:paraId="71ACFE0F" w14:textId="75D4271F" w:rsidR="0017202D" w:rsidRPr="0017202D" w:rsidRDefault="0017202D" w:rsidP="0017202D">
            <w:pPr>
              <w:spacing w:before="120"/>
              <w:jc w:val="both"/>
              <w:rPr>
                <w:noProof/>
                <w:lang w:val="cy-GB"/>
              </w:rPr>
            </w:pPr>
            <w:r w:rsidRPr="0017202D">
              <w:rPr>
                <w:noProof/>
                <w:lang w:val="cy-GB"/>
              </w:rPr>
              <w:t>e.e. amnewid cyfleustodau</w:t>
            </w:r>
            <w:r w:rsidR="00F2330E">
              <w:rPr>
                <w:noProof/>
                <w:lang w:val="cy-GB"/>
              </w:rPr>
              <w:t xml:space="preserve"> lle effeithir ar nife</w:t>
            </w:r>
            <w:r w:rsidR="0034099E">
              <w:rPr>
                <w:noProof/>
                <w:lang w:val="cy-GB"/>
              </w:rPr>
              <w:t>r o rannau byrion o wrych ar hyd a lled</w:t>
            </w:r>
            <w:r w:rsidR="00F2330E">
              <w:rPr>
                <w:noProof/>
                <w:lang w:val="cy-GB"/>
              </w:rPr>
              <w:t xml:space="preserve"> y t</w:t>
            </w:r>
            <w:r w:rsidR="00F2330E" w:rsidRPr="005676CB">
              <w:rPr>
                <w:noProof/>
                <w:lang w:val="cy-GB"/>
              </w:rPr>
              <w:t>irwedd</w:t>
            </w:r>
          </w:p>
          <w:p w14:paraId="149B69EE" w14:textId="77777777" w:rsidR="0017202D" w:rsidRPr="0017202D" w:rsidRDefault="0017202D" w:rsidP="0017202D">
            <w:pPr>
              <w:spacing w:before="120"/>
              <w:jc w:val="both"/>
              <w:rPr>
                <w:noProof/>
                <w:lang w:val="cy-GB"/>
              </w:rPr>
            </w:pPr>
          </w:p>
          <w:p w14:paraId="293B9944" w14:textId="77777777" w:rsidR="00677E57" w:rsidRPr="00126194" w:rsidRDefault="00F2330E" w:rsidP="0017202D">
            <w:pPr>
              <w:jc w:val="both"/>
              <w:rPr>
                <w:noProof/>
                <w:lang w:val="cy-GB"/>
              </w:rPr>
            </w:pPr>
            <w:r w:rsidRPr="005676CB">
              <w:rPr>
                <w:noProof/>
                <w:lang w:val="cy-GB"/>
              </w:rPr>
              <w:t>Da</w:t>
            </w:r>
            <w:r>
              <w:rPr>
                <w:noProof/>
                <w:lang w:val="cy-GB"/>
              </w:rPr>
              <w:t>tblygiad tai sy’n peri colli cynefin ar raddfa fach a dim colled sylweddol o gysylltedd</w:t>
            </w:r>
          </w:p>
        </w:tc>
      </w:tr>
      <w:tr w:rsidR="00F857FE" w:rsidRPr="00126194" w14:paraId="6ABF279E" w14:textId="77777777" w:rsidTr="00F857FE">
        <w:trPr>
          <w:jc w:val="center"/>
        </w:trPr>
        <w:tc>
          <w:tcPr>
            <w:tcW w:w="2157" w:type="dxa"/>
            <w:shd w:val="clear" w:color="auto" w:fill="auto"/>
          </w:tcPr>
          <w:p w14:paraId="6440CEBA" w14:textId="77777777" w:rsidR="00677E57" w:rsidRPr="00126194" w:rsidRDefault="00677E57" w:rsidP="0030182E">
            <w:pPr>
              <w:jc w:val="both"/>
              <w:rPr>
                <w:noProof/>
                <w:lang w:val="cy-GB"/>
              </w:rPr>
            </w:pPr>
          </w:p>
        </w:tc>
        <w:tc>
          <w:tcPr>
            <w:tcW w:w="1524" w:type="dxa"/>
            <w:shd w:val="clear" w:color="auto" w:fill="auto"/>
          </w:tcPr>
          <w:p w14:paraId="2547A6CA" w14:textId="77777777" w:rsidR="00677E57" w:rsidRPr="00126194" w:rsidRDefault="0017202D" w:rsidP="0030182E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Uchel</w:t>
            </w:r>
          </w:p>
        </w:tc>
        <w:tc>
          <w:tcPr>
            <w:tcW w:w="1446" w:type="dxa"/>
            <w:shd w:val="clear" w:color="auto" w:fill="auto"/>
          </w:tcPr>
          <w:p w14:paraId="48D65877" w14:textId="77777777" w:rsidR="00677E57" w:rsidRPr="00126194" w:rsidRDefault="00677E57" w:rsidP="0030182E">
            <w:pPr>
              <w:jc w:val="both"/>
              <w:rPr>
                <w:noProof/>
                <w:lang w:val="cy-GB"/>
              </w:rPr>
            </w:pPr>
          </w:p>
        </w:tc>
        <w:tc>
          <w:tcPr>
            <w:tcW w:w="1440" w:type="dxa"/>
            <w:shd w:val="clear" w:color="auto" w:fill="auto"/>
          </w:tcPr>
          <w:p w14:paraId="620CB933" w14:textId="77777777" w:rsidR="00677E57" w:rsidRPr="00126194" w:rsidRDefault="00677E57" w:rsidP="0030182E">
            <w:pPr>
              <w:spacing w:before="120"/>
              <w:jc w:val="both"/>
              <w:rPr>
                <w:noProof/>
                <w:lang w:val="cy-GB"/>
              </w:rPr>
            </w:pPr>
            <w:r w:rsidRPr="00126194">
              <w:rPr>
                <w:noProof/>
                <w:lang w:val="cy-GB"/>
              </w:rPr>
              <w:sym w:font="Wingdings 2" w:char="F050"/>
            </w:r>
          </w:p>
        </w:tc>
        <w:tc>
          <w:tcPr>
            <w:tcW w:w="1710" w:type="dxa"/>
            <w:shd w:val="clear" w:color="auto" w:fill="auto"/>
          </w:tcPr>
          <w:p w14:paraId="1D29CFEB" w14:textId="77777777" w:rsidR="00677E57" w:rsidRPr="00126194" w:rsidRDefault="00677E57" w:rsidP="0030182E">
            <w:pPr>
              <w:spacing w:before="120"/>
              <w:jc w:val="both"/>
              <w:rPr>
                <w:noProof/>
                <w:lang w:val="cy-GB"/>
              </w:rPr>
            </w:pPr>
            <w:r w:rsidRPr="00126194">
              <w:rPr>
                <w:noProof/>
                <w:lang w:val="cy-GB"/>
              </w:rPr>
              <w:sym w:font="Wingdings 2" w:char="F050"/>
            </w:r>
          </w:p>
        </w:tc>
        <w:tc>
          <w:tcPr>
            <w:tcW w:w="6035" w:type="dxa"/>
            <w:shd w:val="clear" w:color="auto" w:fill="auto"/>
          </w:tcPr>
          <w:p w14:paraId="681A1D8C" w14:textId="77777777" w:rsidR="0017202D" w:rsidRPr="0017202D" w:rsidRDefault="00F2330E" w:rsidP="0017202D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Y</w:t>
            </w:r>
            <w:r w:rsidR="0017202D" w:rsidRPr="0017202D">
              <w:rPr>
                <w:noProof/>
                <w:lang w:val="cy-GB"/>
              </w:rPr>
              <w:t>stlumod:</w:t>
            </w:r>
          </w:p>
          <w:p w14:paraId="4CEC6005" w14:textId="77777777" w:rsidR="0017202D" w:rsidRPr="0017202D" w:rsidRDefault="0017202D" w:rsidP="0017202D">
            <w:pPr>
              <w:spacing w:before="120"/>
              <w:jc w:val="both"/>
              <w:rPr>
                <w:noProof/>
                <w:lang w:val="cy-GB"/>
              </w:rPr>
            </w:pPr>
            <w:r w:rsidRPr="0017202D">
              <w:rPr>
                <w:noProof/>
                <w:lang w:val="cy-GB"/>
              </w:rPr>
              <w:t>Newidiadau i, trosi neu ddymchwel adeilad a ddefnyddir fel clwydfan ystlumod, (clwyd</w:t>
            </w:r>
            <w:r w:rsidR="007A798E">
              <w:rPr>
                <w:noProof/>
                <w:lang w:val="cy-GB"/>
              </w:rPr>
              <w:t xml:space="preserve">fan fagu </w:t>
            </w:r>
            <w:r w:rsidRPr="0017202D">
              <w:rPr>
                <w:noProof/>
                <w:lang w:val="cy-GB"/>
              </w:rPr>
              <w:t>r</w:t>
            </w:r>
            <w:r w:rsidR="007A798E">
              <w:rPr>
                <w:noProof/>
                <w:lang w:val="cy-GB"/>
              </w:rPr>
              <w:t>h</w:t>
            </w:r>
            <w:r>
              <w:rPr>
                <w:noProof/>
                <w:lang w:val="cy-GB"/>
              </w:rPr>
              <w:t xml:space="preserve">ywogaeth mwy prin - gweler </w:t>
            </w:r>
            <w:r w:rsidR="00EE0059">
              <w:rPr>
                <w:noProof/>
                <w:lang w:val="cy-GB"/>
              </w:rPr>
              <w:t>y rhestr</w:t>
            </w:r>
            <w:r>
              <w:rPr>
                <w:rStyle w:val="FootnoteReference"/>
                <w:noProof/>
                <w:lang w:val="cy-GB"/>
              </w:rPr>
              <w:footnoteReference w:customMarkFollows="1" w:id="7"/>
              <w:t>3</w:t>
            </w:r>
            <w:r w:rsidRPr="0017202D">
              <w:rPr>
                <w:noProof/>
                <w:lang w:val="cy-GB"/>
              </w:rPr>
              <w:t>).</w:t>
            </w:r>
          </w:p>
          <w:p w14:paraId="232C89B1" w14:textId="77777777" w:rsidR="0017202D" w:rsidRPr="0017202D" w:rsidRDefault="0017202D" w:rsidP="0017202D">
            <w:pPr>
              <w:spacing w:before="120"/>
              <w:jc w:val="both"/>
              <w:rPr>
                <w:noProof/>
                <w:lang w:val="cy-GB"/>
              </w:rPr>
            </w:pPr>
          </w:p>
          <w:p w14:paraId="7EAB1806" w14:textId="1662F568" w:rsidR="0017202D" w:rsidRPr="0017202D" w:rsidRDefault="007A798E" w:rsidP="0017202D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Torri l</w:t>
            </w:r>
            <w:r w:rsidR="0017202D" w:rsidRPr="0017202D">
              <w:rPr>
                <w:noProof/>
                <w:lang w:val="cy-GB"/>
              </w:rPr>
              <w:t>lwyb</w:t>
            </w:r>
            <w:r>
              <w:rPr>
                <w:noProof/>
                <w:lang w:val="cy-GB"/>
              </w:rPr>
              <w:t>rau hedfan yn agos at glwydfanau</w:t>
            </w:r>
            <w:r w:rsidR="00415F8F">
              <w:rPr>
                <w:noProof/>
                <w:lang w:val="cy-GB"/>
              </w:rPr>
              <w:t xml:space="preserve"> pwysig; </w:t>
            </w:r>
            <w:r w:rsidR="00977671">
              <w:rPr>
                <w:noProof/>
                <w:lang w:val="cy-GB"/>
              </w:rPr>
              <w:t xml:space="preserve"> torri nifer o lwybrau hedfan a gaiff eu </w:t>
            </w:r>
            <w:r w:rsidR="0017202D" w:rsidRPr="0017202D">
              <w:rPr>
                <w:noProof/>
                <w:lang w:val="cy-GB"/>
              </w:rPr>
              <w:t>defnyddio gan nifer o rywogaethau;</w:t>
            </w:r>
          </w:p>
          <w:p w14:paraId="04C59E63" w14:textId="77777777" w:rsidR="0017202D" w:rsidRPr="0017202D" w:rsidRDefault="0017202D" w:rsidP="0017202D">
            <w:pPr>
              <w:spacing w:before="120"/>
              <w:jc w:val="both"/>
              <w:rPr>
                <w:noProof/>
                <w:lang w:val="cy-GB"/>
              </w:rPr>
            </w:pPr>
          </w:p>
          <w:p w14:paraId="2C59E75A" w14:textId="77777777" w:rsidR="0017202D" w:rsidRPr="0017202D" w:rsidRDefault="006C5A47" w:rsidP="0017202D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MDC</w:t>
            </w:r>
            <w:r w:rsidR="0017202D" w:rsidRPr="0017202D">
              <w:rPr>
                <w:noProof/>
                <w:lang w:val="cy-GB"/>
              </w:rPr>
              <w:t>:</w:t>
            </w:r>
          </w:p>
          <w:p w14:paraId="100D21B1" w14:textId="099D1C9B" w:rsidR="007A798E" w:rsidRPr="005676CB" w:rsidRDefault="0017202D" w:rsidP="007A798E">
            <w:pPr>
              <w:spacing w:before="120"/>
              <w:jc w:val="both"/>
              <w:rPr>
                <w:noProof/>
                <w:lang w:val="cy-GB"/>
              </w:rPr>
            </w:pPr>
            <w:r w:rsidRPr="0017202D">
              <w:rPr>
                <w:noProof/>
                <w:lang w:val="cy-GB"/>
              </w:rPr>
              <w:t xml:space="preserve">Datblygiad </w:t>
            </w:r>
            <w:r w:rsidR="00B83B1B">
              <w:rPr>
                <w:noProof/>
                <w:lang w:val="cy-GB"/>
              </w:rPr>
              <w:t>sy’n peri c</w:t>
            </w:r>
            <w:r w:rsidR="007A798E">
              <w:rPr>
                <w:noProof/>
                <w:lang w:val="cy-GB"/>
              </w:rPr>
              <w:t xml:space="preserve">olli ardaloedd mwy o gynefin. Cynefin </w:t>
            </w:r>
            <w:r w:rsidR="00FC1ADF">
              <w:rPr>
                <w:noProof/>
                <w:lang w:val="cy-GB"/>
              </w:rPr>
              <w:t>digolledu</w:t>
            </w:r>
            <w:r w:rsidR="00B83B1B">
              <w:rPr>
                <w:noProof/>
                <w:lang w:val="cy-GB"/>
              </w:rPr>
              <w:t>/</w:t>
            </w:r>
            <w:r w:rsidR="007A798E">
              <w:rPr>
                <w:noProof/>
                <w:lang w:val="cy-GB"/>
              </w:rPr>
              <w:t xml:space="preserve">mesurau lliniaru’n cael eu </w:t>
            </w:r>
            <w:r w:rsidR="007A798E" w:rsidRPr="005676CB">
              <w:rPr>
                <w:noProof/>
                <w:lang w:val="cy-GB"/>
              </w:rPr>
              <w:t>darparu oddi ar y safle</w:t>
            </w:r>
            <w:r w:rsidR="007A798E">
              <w:rPr>
                <w:noProof/>
                <w:lang w:val="cy-GB"/>
              </w:rPr>
              <w:t xml:space="preserve"> a/</w:t>
            </w:r>
            <w:r w:rsidR="007A798E" w:rsidRPr="005676CB">
              <w:rPr>
                <w:noProof/>
                <w:lang w:val="cy-GB"/>
              </w:rPr>
              <w:t>neu dros gyfnod estynedig (e</w:t>
            </w:r>
            <w:r w:rsidR="007A798E">
              <w:rPr>
                <w:noProof/>
                <w:lang w:val="cy-GB"/>
              </w:rPr>
              <w:t>.</w:t>
            </w:r>
            <w:r w:rsidR="007A798E" w:rsidRPr="005676CB">
              <w:rPr>
                <w:noProof/>
                <w:lang w:val="cy-GB"/>
              </w:rPr>
              <w:t>e</w:t>
            </w:r>
            <w:r w:rsidR="007A798E">
              <w:rPr>
                <w:noProof/>
                <w:lang w:val="cy-GB"/>
              </w:rPr>
              <w:t>.</w:t>
            </w:r>
            <w:r w:rsidR="007A798E" w:rsidRPr="005676CB">
              <w:rPr>
                <w:noProof/>
                <w:lang w:val="cy-GB"/>
              </w:rPr>
              <w:t xml:space="preserve"> mwy nag un tymor maes)</w:t>
            </w:r>
          </w:p>
          <w:p w14:paraId="77DC6519" w14:textId="5FAF621F" w:rsidR="0017202D" w:rsidRPr="0017202D" w:rsidRDefault="007A798E" w:rsidP="0017202D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P</w:t>
            </w:r>
            <w:r w:rsidR="0017202D" w:rsidRPr="0017202D">
              <w:rPr>
                <w:noProof/>
                <w:lang w:val="cy-GB"/>
              </w:rPr>
              <w:t>athew</w:t>
            </w:r>
            <w:r w:rsidR="007A3CB8">
              <w:rPr>
                <w:noProof/>
                <w:lang w:val="cy-GB"/>
              </w:rPr>
              <w:t>od</w:t>
            </w:r>
            <w:r w:rsidR="0017202D" w:rsidRPr="0017202D">
              <w:rPr>
                <w:noProof/>
                <w:lang w:val="cy-GB"/>
              </w:rPr>
              <w:t>:</w:t>
            </w:r>
          </w:p>
          <w:p w14:paraId="5D1F62B9" w14:textId="77777777" w:rsidR="007A798E" w:rsidRPr="005676CB" w:rsidRDefault="007A798E" w:rsidP="007A798E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Colli cynefin ar raddfa fwy</w:t>
            </w:r>
            <w:r w:rsidRPr="005676CB">
              <w:rPr>
                <w:noProof/>
                <w:lang w:val="cy-GB"/>
              </w:rPr>
              <w:t>, trawsleoli</w:t>
            </w:r>
            <w:r>
              <w:rPr>
                <w:noProof/>
                <w:lang w:val="cy-GB"/>
              </w:rPr>
              <w:t xml:space="preserve">ad anifeiliaid, cynefinoedd </w:t>
            </w:r>
            <w:r w:rsidR="00FC1ADF">
              <w:rPr>
                <w:noProof/>
                <w:lang w:val="cy-GB"/>
              </w:rPr>
              <w:t>digolledu</w:t>
            </w:r>
            <w:r>
              <w:rPr>
                <w:noProof/>
                <w:lang w:val="cy-GB"/>
              </w:rPr>
              <w:t xml:space="preserve"> yn cael eu darparu oddi ar y safle a/</w:t>
            </w:r>
            <w:r w:rsidRPr="005676CB">
              <w:rPr>
                <w:noProof/>
                <w:lang w:val="cy-GB"/>
              </w:rPr>
              <w:t>neu dros gyfnod estynedig (e</w:t>
            </w:r>
            <w:r>
              <w:rPr>
                <w:noProof/>
                <w:lang w:val="cy-GB"/>
              </w:rPr>
              <w:t>.</w:t>
            </w:r>
            <w:r w:rsidRPr="005676CB">
              <w:rPr>
                <w:noProof/>
                <w:lang w:val="cy-GB"/>
              </w:rPr>
              <w:t>e</w:t>
            </w:r>
            <w:r>
              <w:rPr>
                <w:noProof/>
                <w:lang w:val="cy-GB"/>
              </w:rPr>
              <w:t>.</w:t>
            </w:r>
            <w:r w:rsidRPr="005676CB">
              <w:rPr>
                <w:noProof/>
                <w:lang w:val="cy-GB"/>
              </w:rPr>
              <w:t xml:space="preserve"> mwy nag un tymor maes)</w:t>
            </w:r>
          </w:p>
          <w:p w14:paraId="181B29C1" w14:textId="77777777" w:rsidR="007A798E" w:rsidRPr="005676CB" w:rsidRDefault="007A798E" w:rsidP="007A798E">
            <w:pPr>
              <w:spacing w:before="120"/>
              <w:jc w:val="both"/>
              <w:rPr>
                <w:noProof/>
                <w:lang w:val="cy-GB"/>
              </w:rPr>
            </w:pPr>
          </w:p>
          <w:p w14:paraId="651D7CB8" w14:textId="3D7AE284" w:rsidR="0017202D" w:rsidRDefault="007A798E" w:rsidP="007A798E">
            <w:pPr>
              <w:spacing w:before="120"/>
              <w:jc w:val="both"/>
              <w:rPr>
                <w:noProof/>
                <w:lang w:val="cy-GB"/>
              </w:rPr>
            </w:pPr>
            <w:r w:rsidRPr="005676CB">
              <w:rPr>
                <w:noProof/>
                <w:lang w:val="cy-GB"/>
              </w:rPr>
              <w:lastRenderedPageBreak/>
              <w:t xml:space="preserve">Datblygiad tai </w:t>
            </w:r>
            <w:r>
              <w:rPr>
                <w:noProof/>
                <w:lang w:val="cy-GB"/>
              </w:rPr>
              <w:t>sy’n per</w:t>
            </w:r>
            <w:r w:rsidR="00B83B1B">
              <w:rPr>
                <w:noProof/>
                <w:lang w:val="cy-GB"/>
              </w:rPr>
              <w:t>i colli cynefin ar raddfa fwy a</w:t>
            </w:r>
            <w:r>
              <w:rPr>
                <w:noProof/>
                <w:lang w:val="cy-GB"/>
              </w:rPr>
              <w:t>/</w:t>
            </w:r>
            <w:r w:rsidRPr="005676CB">
              <w:rPr>
                <w:noProof/>
                <w:lang w:val="cy-GB"/>
              </w:rPr>
              <w:t>neu golled sylweddol o gysylltedd</w:t>
            </w:r>
          </w:p>
          <w:p w14:paraId="3746941B" w14:textId="77777777" w:rsidR="007A798E" w:rsidRPr="0017202D" w:rsidRDefault="007A798E" w:rsidP="007A798E">
            <w:pPr>
              <w:spacing w:before="120"/>
              <w:jc w:val="both"/>
              <w:rPr>
                <w:noProof/>
                <w:lang w:val="cy-GB"/>
              </w:rPr>
            </w:pPr>
          </w:p>
          <w:p w14:paraId="29ACB3EA" w14:textId="77777777" w:rsidR="0077153D" w:rsidRPr="005676CB" w:rsidRDefault="0077153D" w:rsidP="0077153D">
            <w:pPr>
              <w:spacing w:before="120"/>
              <w:jc w:val="both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Pob EPS mewn Ardal Warchodaeth Arbennig (AWA)</w:t>
            </w:r>
            <w:r w:rsidRPr="005676CB">
              <w:rPr>
                <w:noProof/>
                <w:lang w:val="cy-GB"/>
              </w:rPr>
              <w:t>;</w:t>
            </w:r>
          </w:p>
          <w:p w14:paraId="617EE542" w14:textId="68A692CA" w:rsidR="0077153D" w:rsidRPr="005676CB" w:rsidRDefault="0077153D" w:rsidP="0077153D">
            <w:pPr>
              <w:spacing w:before="120"/>
              <w:jc w:val="both"/>
              <w:rPr>
                <w:noProof/>
                <w:lang w:val="cy-GB"/>
              </w:rPr>
            </w:pPr>
            <w:r w:rsidRPr="005676CB">
              <w:rPr>
                <w:noProof/>
                <w:lang w:val="cy-GB"/>
              </w:rPr>
              <w:t>Safleoedd sy'n</w:t>
            </w:r>
            <w:r w:rsidR="00B83B1B">
              <w:rPr>
                <w:noProof/>
                <w:lang w:val="cy-GB"/>
              </w:rPr>
              <w:t xml:space="preserve"> cynnal nodweddion rhywogaeth AW</w:t>
            </w:r>
            <w:r>
              <w:rPr>
                <w:noProof/>
                <w:lang w:val="cy-GB"/>
              </w:rPr>
              <w:t>A g</w:t>
            </w:r>
            <w:r w:rsidRPr="005676CB">
              <w:rPr>
                <w:noProof/>
                <w:lang w:val="cy-GB"/>
              </w:rPr>
              <w:t>yfagos lle mae</w:t>
            </w:r>
            <w:r>
              <w:rPr>
                <w:noProof/>
                <w:lang w:val="cy-GB"/>
              </w:rPr>
              <w:t>’r</w:t>
            </w:r>
            <w:r w:rsidRPr="005676CB">
              <w:rPr>
                <w:noProof/>
                <w:lang w:val="cy-GB"/>
              </w:rPr>
              <w:t xml:space="preserve"> effaith yn arwyddocaol neu</w:t>
            </w:r>
            <w:r w:rsidR="00B83B1B">
              <w:rPr>
                <w:noProof/>
                <w:lang w:val="cy-GB"/>
              </w:rPr>
              <w:t xml:space="preserve"> wedi’u cyfuno bod </w:t>
            </w:r>
            <w:r w:rsidRPr="005676CB">
              <w:rPr>
                <w:noProof/>
                <w:lang w:val="cy-GB"/>
              </w:rPr>
              <w:t xml:space="preserve"> effeithiau</w:t>
            </w:r>
            <w:r>
              <w:rPr>
                <w:noProof/>
                <w:lang w:val="cy-GB"/>
              </w:rPr>
              <w:t>’n debygol</w:t>
            </w:r>
          </w:p>
          <w:p w14:paraId="5C2DF93B" w14:textId="77777777" w:rsidR="00677E57" w:rsidRPr="00126194" w:rsidRDefault="00677E57" w:rsidP="0017202D">
            <w:pPr>
              <w:jc w:val="both"/>
              <w:rPr>
                <w:noProof/>
                <w:lang w:val="cy-GB"/>
              </w:rPr>
            </w:pPr>
          </w:p>
        </w:tc>
      </w:tr>
    </w:tbl>
    <w:p w14:paraId="425FDAC6" w14:textId="77777777" w:rsidR="00677E57" w:rsidRPr="00126194" w:rsidRDefault="00677E57" w:rsidP="0030182E">
      <w:pPr>
        <w:ind w:left="360"/>
        <w:jc w:val="both"/>
        <w:rPr>
          <w:noProof/>
          <w:lang w:val="cy-GB"/>
        </w:rPr>
      </w:pPr>
    </w:p>
    <w:p w14:paraId="7258B9DD" w14:textId="77777777" w:rsidR="003C21E1" w:rsidRPr="00126194" w:rsidRDefault="003C21E1" w:rsidP="0030182E">
      <w:pPr>
        <w:ind w:left="360"/>
        <w:jc w:val="both"/>
        <w:rPr>
          <w:noProof/>
          <w:lang w:val="cy-GB"/>
        </w:rPr>
      </w:pPr>
      <w:r w:rsidRPr="00126194">
        <w:rPr>
          <w:noProof/>
          <w:vertAlign w:val="superscript"/>
          <w:lang w:val="cy-GB"/>
        </w:rPr>
        <w:t>1</w:t>
      </w:r>
      <w:r w:rsidRPr="00126194">
        <w:rPr>
          <w:noProof/>
          <w:lang w:val="cy-GB"/>
        </w:rPr>
        <w:t xml:space="preserve"> </w:t>
      </w:r>
      <w:r w:rsidR="0017202D" w:rsidRPr="0017202D">
        <w:rPr>
          <w:noProof/>
          <w:lang w:val="cy-GB"/>
        </w:rPr>
        <w:t>Ffactorau sy'n effeithio ar risgiau: e.e. l</w:t>
      </w:r>
      <w:r w:rsidR="00A32A5F">
        <w:rPr>
          <w:noProof/>
          <w:lang w:val="cy-GB"/>
        </w:rPr>
        <w:t xml:space="preserve">leoliad ger </w:t>
      </w:r>
      <w:r w:rsidR="0017202D" w:rsidRPr="0017202D">
        <w:rPr>
          <w:noProof/>
          <w:lang w:val="cy-GB"/>
        </w:rPr>
        <w:t xml:space="preserve">safle statudol (yn </w:t>
      </w:r>
      <w:r w:rsidR="00733127">
        <w:rPr>
          <w:noProof/>
          <w:lang w:val="cy-GB"/>
        </w:rPr>
        <w:t xml:space="preserve">enwedig safleoedd N2K), natur </w:t>
      </w:r>
      <w:r w:rsidR="0017202D" w:rsidRPr="0017202D">
        <w:rPr>
          <w:noProof/>
          <w:lang w:val="cy-GB"/>
        </w:rPr>
        <w:t>defnydd</w:t>
      </w:r>
      <w:r w:rsidR="00733127">
        <w:rPr>
          <w:noProof/>
          <w:lang w:val="cy-GB"/>
        </w:rPr>
        <w:t xml:space="preserve"> y safle</w:t>
      </w:r>
      <w:r w:rsidR="0017202D" w:rsidRPr="0017202D">
        <w:rPr>
          <w:noProof/>
          <w:lang w:val="cy-GB"/>
        </w:rPr>
        <w:t xml:space="preserve"> gan y rhywogaeth, graddfa'r effaith, cymhlethdod y cynllun, </w:t>
      </w:r>
      <w:r w:rsidR="00733127">
        <w:rPr>
          <w:noProof/>
          <w:lang w:val="cy-GB"/>
        </w:rPr>
        <w:t>dulliau gwahanol neu anghonfensiynol, graddau’r hyder o ran</w:t>
      </w:r>
      <w:r w:rsidR="0017202D" w:rsidRPr="0017202D">
        <w:rPr>
          <w:noProof/>
          <w:lang w:val="cy-GB"/>
        </w:rPr>
        <w:t xml:space="preserve"> cyflwyno </w:t>
      </w:r>
      <w:r w:rsidR="00733127">
        <w:rPr>
          <w:noProof/>
          <w:lang w:val="cy-GB"/>
        </w:rPr>
        <w:t>mesurau lliniaru neu adfer</w:t>
      </w:r>
      <w:r w:rsidR="0017202D" w:rsidRPr="0017202D">
        <w:rPr>
          <w:noProof/>
          <w:lang w:val="cy-GB"/>
        </w:rPr>
        <w:t xml:space="preserve">, </w:t>
      </w:r>
      <w:r w:rsidR="00733127">
        <w:rPr>
          <w:noProof/>
          <w:lang w:val="cy-GB"/>
        </w:rPr>
        <w:t>natur ddadleuol neu</w:t>
      </w:r>
      <w:r w:rsidR="0017202D" w:rsidRPr="0017202D">
        <w:rPr>
          <w:noProof/>
          <w:lang w:val="cy-GB"/>
        </w:rPr>
        <w:t xml:space="preserve"> broffil </w:t>
      </w:r>
      <w:r w:rsidR="00733127">
        <w:rPr>
          <w:noProof/>
          <w:lang w:val="cy-GB"/>
        </w:rPr>
        <w:t xml:space="preserve">uchel </w:t>
      </w:r>
      <w:r w:rsidR="0017202D" w:rsidRPr="0017202D">
        <w:rPr>
          <w:noProof/>
          <w:lang w:val="cy-GB"/>
        </w:rPr>
        <w:t>yr achos.</w:t>
      </w:r>
    </w:p>
    <w:p w14:paraId="50DF4E9E" w14:textId="77777777" w:rsidR="003C21E1" w:rsidRPr="00126194" w:rsidRDefault="003C21E1" w:rsidP="0030182E">
      <w:pPr>
        <w:ind w:left="360"/>
        <w:jc w:val="both"/>
        <w:rPr>
          <w:noProof/>
          <w:lang w:val="cy-GB"/>
        </w:rPr>
      </w:pPr>
    </w:p>
    <w:p w14:paraId="21D7DCA4" w14:textId="0F738384" w:rsidR="00677E57" w:rsidRPr="00126194" w:rsidRDefault="003C21E1" w:rsidP="0030182E">
      <w:pPr>
        <w:ind w:left="360"/>
        <w:jc w:val="both"/>
        <w:rPr>
          <w:noProof/>
          <w:lang w:val="cy-GB"/>
        </w:rPr>
      </w:pPr>
      <w:r w:rsidRPr="00126194">
        <w:rPr>
          <w:noProof/>
          <w:vertAlign w:val="superscript"/>
          <w:lang w:val="cy-GB"/>
        </w:rPr>
        <w:t>2</w:t>
      </w:r>
      <w:r w:rsidRPr="00126194">
        <w:rPr>
          <w:noProof/>
          <w:lang w:val="cy-GB"/>
        </w:rPr>
        <w:t xml:space="preserve"> </w:t>
      </w:r>
      <w:r w:rsidR="00770A1C">
        <w:rPr>
          <w:noProof/>
          <w:lang w:val="cy-GB"/>
        </w:rPr>
        <w:t>Noder mai e</w:t>
      </w:r>
      <w:r w:rsidR="0017202D" w:rsidRPr="0017202D">
        <w:rPr>
          <w:noProof/>
          <w:lang w:val="cy-GB"/>
        </w:rPr>
        <w:t xml:space="preserve">nghreifftiau yn unig </w:t>
      </w:r>
      <w:r w:rsidR="00770A1C">
        <w:rPr>
          <w:noProof/>
          <w:lang w:val="cy-GB"/>
        </w:rPr>
        <w:t xml:space="preserve">yw’r rhain </w:t>
      </w:r>
      <w:r w:rsidR="0094386D">
        <w:rPr>
          <w:noProof/>
          <w:lang w:val="cy-GB"/>
        </w:rPr>
        <w:t>a bod</w:t>
      </w:r>
      <w:r w:rsidR="00770A1C">
        <w:rPr>
          <w:noProof/>
          <w:lang w:val="cy-GB"/>
        </w:rPr>
        <w:t xml:space="preserve"> angen rhoi ystyriaeth ddyledus i</w:t>
      </w:r>
      <w:r w:rsidR="0017202D" w:rsidRPr="0017202D">
        <w:rPr>
          <w:noProof/>
          <w:lang w:val="cy-GB"/>
        </w:rPr>
        <w:t xml:space="preserve"> effaith </w:t>
      </w:r>
      <w:r w:rsidR="00770A1C">
        <w:rPr>
          <w:noProof/>
          <w:lang w:val="cy-GB"/>
        </w:rPr>
        <w:t>a risg</w:t>
      </w:r>
      <w:r w:rsidR="0017202D" w:rsidRPr="0017202D">
        <w:rPr>
          <w:noProof/>
          <w:lang w:val="cy-GB"/>
        </w:rPr>
        <w:t>.</w:t>
      </w:r>
    </w:p>
    <w:p w14:paraId="71383FDD" w14:textId="77777777" w:rsidR="00677E57" w:rsidRPr="00126194" w:rsidRDefault="00677E57" w:rsidP="0030182E">
      <w:pPr>
        <w:ind w:left="360"/>
        <w:jc w:val="both"/>
        <w:rPr>
          <w:b/>
          <w:noProof/>
          <w:lang w:val="cy-GB"/>
        </w:rPr>
      </w:pPr>
    </w:p>
    <w:p w14:paraId="15F6FBA5" w14:textId="77777777" w:rsidR="0017202D" w:rsidRPr="0017202D" w:rsidRDefault="003C21E1" w:rsidP="0017202D">
      <w:pPr>
        <w:tabs>
          <w:tab w:val="left" w:pos="4980"/>
        </w:tabs>
        <w:ind w:left="360"/>
        <w:jc w:val="both"/>
        <w:rPr>
          <w:noProof/>
          <w:lang w:val="cy-GB"/>
        </w:rPr>
      </w:pPr>
      <w:r w:rsidRPr="00126194">
        <w:rPr>
          <w:noProof/>
          <w:vertAlign w:val="superscript"/>
          <w:lang w:val="cy-GB"/>
        </w:rPr>
        <w:t>3</w:t>
      </w:r>
      <w:r w:rsidRPr="00126194">
        <w:rPr>
          <w:noProof/>
          <w:lang w:val="cy-GB"/>
        </w:rPr>
        <w:t xml:space="preserve"> </w:t>
      </w:r>
      <w:r w:rsidR="0017202D" w:rsidRPr="0017202D">
        <w:rPr>
          <w:noProof/>
          <w:lang w:val="cy-GB"/>
        </w:rPr>
        <w:t xml:space="preserve">Rhestr o rywogaethau cyffredin a mwy prin </w:t>
      </w:r>
      <w:r w:rsidR="00770A1C">
        <w:rPr>
          <w:noProof/>
          <w:lang w:val="cy-GB"/>
        </w:rPr>
        <w:t xml:space="preserve">o </w:t>
      </w:r>
      <w:r w:rsidR="0017202D" w:rsidRPr="0017202D">
        <w:rPr>
          <w:noProof/>
          <w:lang w:val="cy-GB"/>
        </w:rPr>
        <w:t>ystlum</w:t>
      </w:r>
      <w:r w:rsidR="00770A1C">
        <w:rPr>
          <w:noProof/>
          <w:lang w:val="cy-GB"/>
        </w:rPr>
        <w:t>od</w:t>
      </w:r>
    </w:p>
    <w:p w14:paraId="3F20B43F" w14:textId="77777777" w:rsidR="0017202D" w:rsidRPr="0017202D" w:rsidRDefault="00770A1C" w:rsidP="0017202D">
      <w:pPr>
        <w:tabs>
          <w:tab w:val="left" w:pos="4980"/>
        </w:tabs>
        <w:ind w:left="720"/>
        <w:jc w:val="both"/>
        <w:rPr>
          <w:noProof/>
          <w:lang w:val="cy-GB"/>
        </w:rPr>
      </w:pPr>
      <w:r>
        <w:rPr>
          <w:noProof/>
          <w:lang w:val="cy-GB"/>
        </w:rPr>
        <w:t>R</w:t>
      </w:r>
      <w:r w:rsidR="0017202D" w:rsidRPr="0017202D">
        <w:rPr>
          <w:noProof/>
          <w:lang w:val="cy-GB"/>
        </w:rPr>
        <w:t xml:space="preserve">hywogaethau </w:t>
      </w:r>
      <w:r>
        <w:rPr>
          <w:noProof/>
          <w:lang w:val="cy-GB"/>
        </w:rPr>
        <w:t>mwy cyffredin o ystlumod</w:t>
      </w:r>
      <w:r w:rsidR="0017202D" w:rsidRPr="0017202D">
        <w:rPr>
          <w:noProof/>
          <w:lang w:val="cy-GB"/>
        </w:rPr>
        <w:t>: ystlum Brandt, ystlum Daubenton, ystlum barfog, ystlum</w:t>
      </w:r>
      <w:r>
        <w:rPr>
          <w:noProof/>
          <w:lang w:val="cy-GB"/>
        </w:rPr>
        <w:t xml:space="preserve"> Natterer, ystlum mawr, ystlum</w:t>
      </w:r>
      <w:r w:rsidR="00AB34AD">
        <w:rPr>
          <w:noProof/>
          <w:lang w:val="cy-GB"/>
        </w:rPr>
        <w:t xml:space="preserve"> bach, ystlum meinlais, </w:t>
      </w:r>
      <w:r w:rsidR="0017202D" w:rsidRPr="0017202D">
        <w:rPr>
          <w:noProof/>
          <w:lang w:val="cy-GB"/>
        </w:rPr>
        <w:t>ystlum hirglust</w:t>
      </w:r>
    </w:p>
    <w:p w14:paraId="64AF9D6A" w14:textId="77777777" w:rsidR="0017202D" w:rsidRPr="0017202D" w:rsidRDefault="0017202D" w:rsidP="0017202D">
      <w:pPr>
        <w:tabs>
          <w:tab w:val="left" w:pos="4980"/>
        </w:tabs>
        <w:ind w:left="720"/>
        <w:jc w:val="both"/>
        <w:rPr>
          <w:noProof/>
          <w:lang w:val="cy-GB"/>
        </w:rPr>
      </w:pPr>
    </w:p>
    <w:p w14:paraId="4036E51E" w14:textId="77777777" w:rsidR="005D18C5" w:rsidRPr="00126194" w:rsidRDefault="00AB34AD" w:rsidP="0017202D">
      <w:pPr>
        <w:tabs>
          <w:tab w:val="left" w:pos="4980"/>
        </w:tabs>
        <w:ind w:left="720"/>
        <w:jc w:val="both"/>
        <w:rPr>
          <w:b/>
          <w:noProof/>
          <w:sz w:val="28"/>
          <w:lang w:val="cy-GB"/>
        </w:rPr>
      </w:pPr>
      <w:r>
        <w:rPr>
          <w:noProof/>
          <w:lang w:val="cy-GB"/>
        </w:rPr>
        <w:t>R</w:t>
      </w:r>
      <w:r w:rsidR="0017202D" w:rsidRPr="0017202D">
        <w:rPr>
          <w:noProof/>
          <w:lang w:val="cy-GB"/>
        </w:rPr>
        <w:t xml:space="preserve">hywogaethau </w:t>
      </w:r>
      <w:r>
        <w:rPr>
          <w:noProof/>
          <w:lang w:val="cy-GB"/>
        </w:rPr>
        <w:t>mwy prin o ystlumod</w:t>
      </w:r>
      <w:r w:rsidR="008664B4">
        <w:rPr>
          <w:noProof/>
          <w:lang w:val="cy-GB"/>
        </w:rPr>
        <w:t xml:space="preserve">: ystlum pedol mwyaf, </w:t>
      </w:r>
      <w:r w:rsidR="0017202D" w:rsidRPr="0017202D">
        <w:rPr>
          <w:noProof/>
          <w:lang w:val="cy-GB"/>
        </w:rPr>
        <w:t>y</w:t>
      </w:r>
      <w:r w:rsidR="008664B4">
        <w:rPr>
          <w:noProof/>
          <w:lang w:val="cy-GB"/>
        </w:rPr>
        <w:t>stlum pedol lleiaf, ystlum Barbe</w:t>
      </w:r>
      <w:r w:rsidR="0017202D" w:rsidRPr="0017202D">
        <w:rPr>
          <w:noProof/>
          <w:lang w:val="cy-GB"/>
        </w:rPr>
        <w:t>stelle, ystlum Bechstein, ystlum hirglust</w:t>
      </w:r>
      <w:r w:rsidR="008664B4" w:rsidRPr="008664B4">
        <w:rPr>
          <w:noProof/>
          <w:lang w:val="cy-GB"/>
        </w:rPr>
        <w:t xml:space="preserve"> </w:t>
      </w:r>
      <w:r w:rsidR="008664B4" w:rsidRPr="0017202D">
        <w:rPr>
          <w:noProof/>
          <w:lang w:val="cy-GB"/>
        </w:rPr>
        <w:t>llwyd</w:t>
      </w:r>
      <w:r w:rsidR="008664B4">
        <w:rPr>
          <w:noProof/>
          <w:lang w:val="cy-GB"/>
        </w:rPr>
        <w:t>, ystlum Leisler, ystlum adain-lydan, ystlum bach Nathusius</w:t>
      </w:r>
      <w:r w:rsidR="0017202D" w:rsidRPr="0017202D">
        <w:rPr>
          <w:noProof/>
          <w:lang w:val="cy-GB"/>
        </w:rPr>
        <w:t xml:space="preserve">, </w:t>
      </w:r>
      <w:r w:rsidR="00070687">
        <w:rPr>
          <w:noProof/>
          <w:lang w:val="cy-GB"/>
        </w:rPr>
        <w:t xml:space="preserve">ystlum </w:t>
      </w:r>
      <w:r w:rsidR="0017202D" w:rsidRPr="0017202D">
        <w:rPr>
          <w:noProof/>
          <w:lang w:val="cy-GB"/>
        </w:rPr>
        <w:t>Alcathoe</w:t>
      </w:r>
    </w:p>
    <w:sectPr w:rsidR="005D18C5" w:rsidRPr="00126194" w:rsidSect="00C1395C">
      <w:endnotePr>
        <w:numFmt w:val="decimal"/>
      </w:endnotePr>
      <w:type w:val="continuous"/>
      <w:pgSz w:w="16838" w:h="11906" w:orient="landscape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E1728" w14:textId="77777777" w:rsidR="004722B1" w:rsidRDefault="004722B1" w:rsidP="003B1B95">
      <w:r>
        <w:separator/>
      </w:r>
    </w:p>
  </w:endnote>
  <w:endnote w:type="continuationSeparator" w:id="0">
    <w:p w14:paraId="5AAA4C7A" w14:textId="77777777" w:rsidR="004722B1" w:rsidRDefault="004722B1" w:rsidP="003B1B95">
      <w:r>
        <w:continuationSeparator/>
      </w:r>
    </w:p>
  </w:endnote>
  <w:endnote w:id="1">
    <w:p w14:paraId="7B373F01" w14:textId="77777777" w:rsidR="003C35F7" w:rsidRDefault="003C35F7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9D9F" w14:textId="2E9B4C87" w:rsidR="003C35F7" w:rsidRPr="00323656" w:rsidRDefault="003C35F7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BFC6D0" wp14:editId="4D3B0768">
              <wp:simplePos x="0" y="0"/>
              <wp:positionH relativeFrom="page">
                <wp:posOffset>165978</wp:posOffset>
              </wp:positionH>
              <wp:positionV relativeFrom="page">
                <wp:posOffset>10057157</wp:posOffset>
              </wp:positionV>
              <wp:extent cx="3260725" cy="217805"/>
              <wp:effectExtent l="0" t="0" r="0" b="1079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5C3D7" w14:textId="77777777" w:rsidR="003C35F7" w:rsidRPr="007A78C9" w:rsidRDefault="003C35F7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color w:val="0091A5"/>
                              <w:sz w:val="20"/>
                              <w:szCs w:val="20"/>
                            </w:rPr>
                            <w:t>cyfoethnaturiolcymru</w:t>
                          </w: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FC6D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3.05pt;margin-top:791.9pt;width:256.75pt;height: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" stroked="f" strokecolor="#005541" strokeweight="1pt">
              <v:textbox inset="0,0">
                <w:txbxContent>
                  <w:p w14:paraId="69D5C3D7" w14:textId="77777777" w:rsidR="003C35F7" w:rsidRPr="007A78C9" w:rsidRDefault="003C35F7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</w:t>
                    </w:r>
                    <w:r>
                      <w:rPr>
                        <w:color w:val="0091A5"/>
                        <w:sz w:val="20"/>
                        <w:szCs w:val="20"/>
                      </w:rPr>
                      <w:t>cyfoethnaturiolcymru</w:t>
                    </w:r>
                    <w:r w:rsidRPr="007A78C9">
                      <w:rPr>
                        <w:color w:val="0091A5"/>
                        <w:sz w:val="20"/>
                        <w:szCs w:val="20"/>
                      </w:rPr>
                      <w:t>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C9805B5" wp14:editId="1F1FE44C">
              <wp:simplePos x="0" y="0"/>
              <wp:positionH relativeFrom="page">
                <wp:posOffset>914400</wp:posOffset>
              </wp:positionH>
              <wp:positionV relativeFrom="page">
                <wp:posOffset>6934835</wp:posOffset>
              </wp:positionV>
              <wp:extent cx="3260725" cy="217805"/>
              <wp:effectExtent l="0" t="0" r="635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5E671" w14:textId="0341B96A" w:rsidR="003C35F7" w:rsidRPr="007A78C9" w:rsidRDefault="003C35F7" w:rsidP="00BF36B9">
                          <w:pPr>
                            <w:rPr>
                              <w:color w:val="0091A5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9805B5" id="_x0000_s1027" type="#_x0000_t202" style="position:absolute;left:0;text-align:left;margin-left:1in;margin-top:546.05pt;width:256.75pt;height:17.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" stroked="f" strokecolor="#005541" strokeweight="1pt">
              <v:textbox inset="0,0">
                <w:txbxContent>
                  <w:p w14:paraId="13E5E671" w14:textId="0341B96A" w:rsidR="003C35F7" w:rsidRPr="007A78C9" w:rsidRDefault="003C35F7" w:rsidP="00BF36B9">
                    <w:pPr>
                      <w:rPr>
                        <w:color w:val="0091A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Tudalen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 w:rsidR="00D70CA5">
      <w:rPr>
        <w:noProof/>
        <w:color w:val="0091A5"/>
      </w:rPr>
      <w:t>1</w:t>
    </w:r>
    <w:r w:rsidRPr="00897388">
      <w:rPr>
        <w:color w:val="0091A5"/>
      </w:rPr>
      <w:fldChar w:fldCharType="end"/>
    </w:r>
    <w:r>
      <w:t xml:space="preserve"> o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 w:rsidR="00D70CA5">
      <w:rPr>
        <w:noProof/>
        <w:color w:val="0091A5"/>
      </w:rPr>
      <w:t>10</w:t>
    </w:r>
    <w:r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144A2" w14:textId="77777777" w:rsidR="003C35F7" w:rsidRDefault="003C35F7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027775E" wp14:editId="651B4BE1">
              <wp:simplePos x="0" y="0"/>
              <wp:positionH relativeFrom="page">
                <wp:posOffset>394578</wp:posOffset>
              </wp:positionH>
              <wp:positionV relativeFrom="page">
                <wp:posOffset>10175902</wp:posOffset>
              </wp:positionV>
              <wp:extent cx="3260725" cy="217805"/>
              <wp:effectExtent l="0" t="1270" r="635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EC9F" w14:textId="77777777" w:rsidR="003C35F7" w:rsidRPr="007A78C9" w:rsidRDefault="003C35F7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color w:val="0091A5"/>
                              <w:sz w:val="20"/>
                              <w:szCs w:val="20"/>
                            </w:rPr>
                            <w:t>ww.cyfoethnaturiolcymru</w:t>
                          </w: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color w:val="0091A5"/>
                              <w:sz w:val="20"/>
                              <w:szCs w:val="20"/>
                            </w:rPr>
                            <w:t>gov</w:t>
                          </w: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7775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31.05pt;margin-top:801.25pt;width:256.75pt;height:17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" stroked="f" strokecolor="#005541" strokeweight="1pt">
              <v:textbox inset="0,0">
                <w:txbxContent>
                  <w:p w14:paraId="4DDEEC9F" w14:textId="77777777" w:rsidR="003C35F7" w:rsidRPr="007A78C9" w:rsidRDefault="003C35F7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</w:t>
                    </w:r>
                    <w:r>
                      <w:rPr>
                        <w:color w:val="0091A5"/>
                        <w:sz w:val="20"/>
                        <w:szCs w:val="20"/>
                      </w:rPr>
                      <w:t>ww.cyfoethnaturiolcymru</w:t>
                    </w:r>
                    <w:r w:rsidRPr="007A78C9">
                      <w:rPr>
                        <w:color w:val="0091A5"/>
                        <w:sz w:val="20"/>
                        <w:szCs w:val="20"/>
                      </w:rPr>
                      <w:t>.</w:t>
                    </w:r>
                    <w:r>
                      <w:rPr>
                        <w:color w:val="0091A5"/>
                        <w:sz w:val="20"/>
                        <w:szCs w:val="20"/>
                      </w:rPr>
                      <w:t>gov</w:t>
                    </w:r>
                    <w:r w:rsidRPr="007A78C9">
                      <w:rPr>
                        <w:color w:val="0091A5"/>
                        <w:sz w:val="20"/>
                        <w:szCs w:val="20"/>
                      </w:rPr>
                      <w:t>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33AE4CE" wp14:editId="6568AC84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2FD2B" w14:textId="77777777" w:rsidR="003C35F7" w:rsidRDefault="003C35F7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AE4CE" id="Text Box 5" o:spid="_x0000_s1029" type="#_x0000_t202" style="position:absolute;left:0;text-align:left;margin-left:56.7pt;margin-top:717.2pt;width:241.15pt;height:20.5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9Giw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" stroked="f" strokecolor="#005541" strokeweight="1pt">
              <v:textbox inset="0">
                <w:txbxContent>
                  <w:p w14:paraId="3692FD2B" w14:textId="77777777" w:rsidR="003C35F7" w:rsidRDefault="003C35F7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AF438D" wp14:editId="0DBF853E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BF06F" w14:textId="77777777" w:rsidR="003C35F7" w:rsidRPr="007A78C9" w:rsidRDefault="003C35F7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F438D" id="Text Box 6" o:spid="_x0000_s1030" type="#_x0000_t202" style="position:absolute;left:0;text-align:left;margin-left:56.7pt;margin-top:734.75pt;width:256.75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/HuiQIAAA8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6PPx7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6E6BF06F" w14:textId="77777777" w:rsidR="003C35F7" w:rsidRPr="007A78C9" w:rsidRDefault="003C35F7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0767494F" wp14:editId="20740E8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29F53" w14:textId="77777777" w:rsidR="003C35F7" w:rsidRDefault="003C35F7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7494F" id="Text Box 1" o:spid="_x0000_s1031" type="#_x0000_t202" style="position:absolute;left:0;text-align:left;margin-left:56.7pt;margin-top:717.2pt;width:241.15pt;height:20.5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CEVa5n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4D229F53" w14:textId="77777777" w:rsidR="003C35F7" w:rsidRDefault="003C35F7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1F5D2430" wp14:editId="5341F730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88CBE" w14:textId="77777777" w:rsidR="003C35F7" w:rsidRPr="007A78C9" w:rsidRDefault="003C35F7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5D2430" id="Text Box 2" o:spid="_x0000_s1032" type="#_x0000_t202" style="position:absolute;left:0;text-align:left;margin-left:56.7pt;margin-top:734.75pt;width:256.75pt;height:17.1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ndig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" stroked="f" strokecolor="#005541" strokeweight="1pt">
              <v:textbox inset="0,0">
                <w:txbxContent>
                  <w:p w14:paraId="76488CBE" w14:textId="77777777" w:rsidR="003C35F7" w:rsidRPr="007A78C9" w:rsidRDefault="003C35F7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24B4DDA8" wp14:editId="49A83B1D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697AF" w14:textId="77777777" w:rsidR="003C35F7" w:rsidRDefault="003C35F7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4DDA8" id="Text Box 3" o:spid="_x0000_s1033" type="#_x0000_t202" style="position:absolute;left:0;text-align:left;margin-left:56.7pt;margin-top:717.2pt;width:241.15pt;height:20.5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js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D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cdCY7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01B697AF" w14:textId="77777777" w:rsidR="003C35F7" w:rsidRDefault="003C35F7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5F0B381" wp14:editId="0E23524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F1A7F" w14:textId="77777777" w:rsidR="003C35F7" w:rsidRPr="007A78C9" w:rsidRDefault="003C35F7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0B381" id="Text Box 4" o:spid="_x0000_s1034" type="#_x0000_t202" style="position:absolute;left:0;text-align:left;margin-left:56.7pt;margin-top:734.75pt;width:256.75pt;height:17.1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1T+3c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0CFF1A7F" w14:textId="77777777" w:rsidR="003C35F7" w:rsidRPr="007A78C9" w:rsidRDefault="003C35F7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 xml:space="preserve">Tudalen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>
      <w:rPr>
        <w:noProof/>
        <w:color w:val="0091A5"/>
      </w:rPr>
      <w:t>1</w:t>
    </w:r>
    <w:r w:rsidRPr="00897388">
      <w:rPr>
        <w:color w:val="0091A5"/>
      </w:rPr>
      <w:fldChar w:fldCharType="end"/>
    </w:r>
    <w:r>
      <w:t xml:space="preserve"> o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>
      <w:rPr>
        <w:noProof/>
        <w:color w:val="0091A5"/>
      </w:rPr>
      <w:t>11</w:t>
    </w:r>
    <w:r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336B2" w14:textId="77777777" w:rsidR="004722B1" w:rsidRDefault="004722B1" w:rsidP="003B1B95">
      <w:r>
        <w:separator/>
      </w:r>
    </w:p>
  </w:footnote>
  <w:footnote w:type="continuationSeparator" w:id="0">
    <w:p w14:paraId="1CF563DE" w14:textId="77777777" w:rsidR="004722B1" w:rsidRDefault="004722B1" w:rsidP="003B1B95">
      <w:r>
        <w:continuationSeparator/>
      </w:r>
    </w:p>
  </w:footnote>
  <w:footnote w:id="1">
    <w:p w14:paraId="7C173AC9" w14:textId="77777777" w:rsidR="003C35F7" w:rsidRDefault="003C35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B575F">
        <w:t>Waring, P. (2011) Prosiect Peilot Lliniaru</w:t>
      </w:r>
      <w:r>
        <w:t xml:space="preserve"> ar gyfer</w:t>
      </w:r>
      <w:r w:rsidRPr="00BB575F">
        <w:t xml:space="preserve"> Ystlumod Eryri. Awdurdod Parc Cenedlaethol Eryri. Penrhyndeudraeth</w:t>
      </w:r>
    </w:p>
  </w:footnote>
  <w:footnote w:id="2">
    <w:p w14:paraId="2237338C" w14:textId="77777777" w:rsidR="003C35F7" w:rsidRDefault="003C35F7">
      <w:pPr>
        <w:pStyle w:val="FootnoteText"/>
      </w:pPr>
    </w:p>
  </w:footnote>
  <w:footnote w:id="3">
    <w:p w14:paraId="3AC14585" w14:textId="77777777" w:rsidR="003C35F7" w:rsidRDefault="003C35F7">
      <w:pPr>
        <w:pStyle w:val="FootnoteText"/>
      </w:pPr>
    </w:p>
  </w:footnote>
  <w:footnote w:id="4">
    <w:p w14:paraId="2394D9FB" w14:textId="77777777" w:rsidR="00014053" w:rsidRDefault="00014053" w:rsidP="00014053">
      <w:pPr>
        <w:pStyle w:val="FootnoteText"/>
      </w:pPr>
    </w:p>
  </w:footnote>
  <w:footnote w:id="5">
    <w:p w14:paraId="207B43C8" w14:textId="77777777" w:rsidR="003C35F7" w:rsidRDefault="003C35F7">
      <w:pPr>
        <w:pStyle w:val="FootnoteText"/>
      </w:pPr>
    </w:p>
  </w:footnote>
  <w:footnote w:id="6">
    <w:p w14:paraId="33E42214" w14:textId="77777777" w:rsidR="003C35F7" w:rsidRDefault="003C35F7">
      <w:pPr>
        <w:pStyle w:val="FootnoteText"/>
      </w:pPr>
    </w:p>
  </w:footnote>
  <w:footnote w:id="7">
    <w:p w14:paraId="51FC2B9C" w14:textId="77777777" w:rsidR="003C35F7" w:rsidRDefault="003C35F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732B5" w14:textId="3DA5686D" w:rsidR="003C35F7" w:rsidRDefault="003C35F7" w:rsidP="00580178">
    <w:pPr>
      <w:pStyle w:val="Header"/>
    </w:pPr>
  </w:p>
  <w:p w14:paraId="695121F1" w14:textId="3538A5CD" w:rsidR="003C35F7" w:rsidRDefault="00A268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8DBA78" wp14:editId="3DF3CA9A">
          <wp:simplePos x="0" y="0"/>
          <wp:positionH relativeFrom="page">
            <wp:posOffset>715992</wp:posOffset>
          </wp:positionH>
          <wp:positionV relativeFrom="page">
            <wp:posOffset>767750</wp:posOffset>
          </wp:positionV>
          <wp:extent cx="1599561" cy="1100227"/>
          <wp:effectExtent l="0" t="0" r="1270" b="5080"/>
          <wp:wrapTight wrapText="bothSides">
            <wp:wrapPolygon edited="0">
              <wp:start x="0" y="0"/>
              <wp:lineTo x="0" y="21326"/>
              <wp:lineTo x="21360" y="21326"/>
              <wp:lineTo x="21360" y="0"/>
              <wp:lineTo x="0" y="0"/>
            </wp:wrapPolygon>
          </wp:wrapTight>
          <wp:docPr id="28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923" cy="1103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203D3" w14:textId="77777777" w:rsidR="003C35F7" w:rsidRDefault="003C35F7" w:rsidP="0003584B">
    <w:pPr>
      <w:pStyle w:val="Header"/>
    </w:pPr>
  </w:p>
  <w:p w14:paraId="0429889A" w14:textId="77777777" w:rsidR="003C35F7" w:rsidRDefault="003C35F7" w:rsidP="0003584B">
    <w:pPr>
      <w:pStyle w:val="Header"/>
    </w:pPr>
  </w:p>
  <w:tbl>
    <w:tblPr>
      <w:tblpPr w:leftFromText="181" w:rightFromText="181" w:vertAnchor="page" w:horzAnchor="page" w:tblpX="4102" w:tblpY="126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0"/>
    </w:tblGrid>
    <w:tr w:rsidR="003C35F7" w:rsidRPr="00392D27" w14:paraId="2D1A2EDD" w14:textId="77777777" w:rsidTr="00543F5F">
      <w:trPr>
        <w:trHeight w:val="1943"/>
      </w:trPr>
      <w:tc>
        <w:tcPr>
          <w:tcW w:w="6190" w:type="dxa"/>
        </w:tcPr>
        <w:p w14:paraId="486A3258" w14:textId="77777777" w:rsidR="003C35F7" w:rsidRPr="004F57B2" w:rsidRDefault="003C35F7" w:rsidP="00543F5F">
          <w:pPr>
            <w:jc w:val="right"/>
            <w:rPr>
              <w:color w:val="0091A5"/>
              <w:sz w:val="60"/>
              <w:szCs w:val="60"/>
            </w:rPr>
          </w:pPr>
          <w:r>
            <w:rPr>
              <w:color w:val="0091A5"/>
              <w:sz w:val="60"/>
              <w:szCs w:val="60"/>
            </w:rPr>
            <w:t>Archwiliad Cydymffurfiaeth trwyddedau datblygu    Rhywogaethau a Warchodir gan Ewrop (EPS)</w:t>
          </w:r>
        </w:p>
      </w:tc>
    </w:tr>
  </w:tbl>
  <w:p w14:paraId="6084A668" w14:textId="77777777" w:rsidR="003C35F7" w:rsidRDefault="003C35F7" w:rsidP="0003584B">
    <w:pPr>
      <w:pStyle w:val="Header"/>
    </w:pPr>
  </w:p>
  <w:p w14:paraId="5BF0C09E" w14:textId="77777777" w:rsidR="003C35F7" w:rsidRDefault="003C35F7" w:rsidP="0003584B">
    <w:pPr>
      <w:pStyle w:val="Header"/>
    </w:pPr>
  </w:p>
  <w:p w14:paraId="3E1A4943" w14:textId="77777777" w:rsidR="003C35F7" w:rsidRDefault="003C35F7" w:rsidP="0003584B">
    <w:pPr>
      <w:pStyle w:val="Header"/>
    </w:pPr>
  </w:p>
  <w:p w14:paraId="11795D58" w14:textId="77777777" w:rsidR="003C35F7" w:rsidRDefault="003C35F7" w:rsidP="0003584B">
    <w:pPr>
      <w:pStyle w:val="Header"/>
    </w:pPr>
  </w:p>
  <w:p w14:paraId="77FEAFD0" w14:textId="77777777" w:rsidR="003C35F7" w:rsidRDefault="003C35F7" w:rsidP="0003584B">
    <w:pPr>
      <w:pStyle w:val="Header"/>
    </w:pPr>
  </w:p>
  <w:p w14:paraId="00ABBD45" w14:textId="77777777" w:rsidR="003C35F7" w:rsidRDefault="003C35F7" w:rsidP="0003584B">
    <w:pPr>
      <w:pStyle w:val="Header"/>
    </w:pPr>
  </w:p>
  <w:p w14:paraId="5788B989" w14:textId="77777777" w:rsidR="003C35F7" w:rsidRDefault="003C35F7" w:rsidP="0003584B">
    <w:pPr>
      <w:pStyle w:val="Header"/>
    </w:pPr>
  </w:p>
  <w:p w14:paraId="3342A2D3" w14:textId="77777777" w:rsidR="003C35F7" w:rsidRDefault="003C35F7" w:rsidP="0003584B">
    <w:pPr>
      <w:pStyle w:val="Header"/>
    </w:pPr>
  </w:p>
  <w:p w14:paraId="1E6D46BB" w14:textId="77777777" w:rsidR="003C35F7" w:rsidRDefault="003C35F7">
    <w:pPr>
      <w:pStyle w:val="Header"/>
    </w:pPr>
  </w:p>
  <w:p w14:paraId="613F31BF" w14:textId="77777777" w:rsidR="003C35F7" w:rsidRDefault="003C35F7">
    <w:pPr>
      <w:pStyle w:val="Header"/>
    </w:pPr>
  </w:p>
  <w:p w14:paraId="506466F8" w14:textId="77777777" w:rsidR="003C35F7" w:rsidRDefault="003C35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1792" behindDoc="1" locked="1" layoutInCell="1" allowOverlap="1" wp14:anchorId="2585EEAF" wp14:editId="1E227675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19050" t="0" r="9525" b="0"/>
          <wp:wrapNone/>
          <wp:docPr id="2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2B2739E7" wp14:editId="1AE50CC4">
          <wp:simplePos x="0" y="0"/>
          <wp:positionH relativeFrom="page">
            <wp:posOffset>723900</wp:posOffset>
          </wp:positionH>
          <wp:positionV relativeFrom="page">
            <wp:posOffset>904875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30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0C06" w14:textId="77777777" w:rsidR="00A26833" w:rsidRDefault="00A26833" w:rsidP="00580178">
    <w:pPr>
      <w:pStyle w:val="Header"/>
    </w:pPr>
  </w:p>
  <w:p w14:paraId="2BA52D67" w14:textId="7F925ED0" w:rsidR="00A26833" w:rsidRDefault="00A2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0E9E6320"/>
    <w:multiLevelType w:val="hybridMultilevel"/>
    <w:tmpl w:val="EBACA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7A18"/>
    <w:multiLevelType w:val="hybridMultilevel"/>
    <w:tmpl w:val="89EA7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408A2470"/>
    <w:multiLevelType w:val="hybridMultilevel"/>
    <w:tmpl w:val="0CA677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724A68"/>
    <w:multiLevelType w:val="hybridMultilevel"/>
    <w:tmpl w:val="7B4EC156"/>
    <w:lvl w:ilvl="0" w:tplc="175C61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AA315DA"/>
    <w:multiLevelType w:val="hybridMultilevel"/>
    <w:tmpl w:val="F630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4C4B3184"/>
    <w:multiLevelType w:val="hybridMultilevel"/>
    <w:tmpl w:val="AAF04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1A8"/>
    <w:multiLevelType w:val="hybridMultilevel"/>
    <w:tmpl w:val="1368C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005B7D"/>
    <w:multiLevelType w:val="hybridMultilevel"/>
    <w:tmpl w:val="281C4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2FCDE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4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9"/>
  </w:num>
  <w:num w:numId="8">
    <w:abstractNumId w:val="0"/>
  </w:num>
  <w:num w:numId="9">
    <w:abstractNumId w:val="0"/>
  </w:num>
  <w:num w:numId="10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9"/>
  </w:num>
  <w:num w:numId="12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9"/>
  </w:num>
  <w:num w:numId="14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100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128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315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423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531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638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746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854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9620" w:hanging="284"/>
        </w:pPr>
        <w:rPr>
          <w:rFonts w:ascii="Wingdings" w:hAnsi="Wingdings" w:hint="default"/>
        </w:rPr>
      </w:lvl>
    </w:lvlOverride>
  </w:num>
  <w:num w:numId="15">
    <w:abstractNumId w:val="9"/>
  </w:num>
  <w:num w:numId="16">
    <w:abstractNumId w:val="1"/>
  </w:num>
  <w:num w:numId="17">
    <w:abstractNumId w:val="6"/>
  </w:num>
  <w:num w:numId="18">
    <w:abstractNumId w:val="10"/>
  </w:num>
  <w:num w:numId="19">
    <w:abstractNumId w:val="12"/>
  </w:num>
  <w:num w:numId="20">
    <w:abstractNumId w:val="7"/>
  </w:num>
  <w:num w:numId="21">
    <w:abstractNumId w:val="2"/>
  </w:num>
  <w:num w:numId="22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100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128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315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423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531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638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746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854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9620" w:hanging="284"/>
        </w:pPr>
        <w:rPr>
          <w:rFonts w:ascii="Wingdings" w:hAnsi="Wingdings" w:hint="default"/>
        </w:rPr>
      </w:lvl>
    </w:lvlOverride>
  </w:num>
  <w:num w:numId="23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100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128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315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423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531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638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746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854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9620" w:hanging="284"/>
        </w:pPr>
        <w:rPr>
          <w:rFonts w:ascii="Wingdings" w:hAnsi="Wingdings" w:hint="default"/>
        </w:rPr>
      </w:lvl>
    </w:lvlOverride>
  </w:num>
  <w:num w:numId="24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100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128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315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423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531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638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746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854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9620" w:hanging="284"/>
        </w:pPr>
        <w:rPr>
          <w:rFonts w:ascii="Wingdings" w:hAnsi="Wingdings" w:hint="default"/>
        </w:rPr>
      </w:lvl>
    </w:lvlOverride>
  </w:num>
  <w:num w:numId="25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100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128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315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423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531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638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746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854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9620" w:hanging="284"/>
        </w:pPr>
        <w:rPr>
          <w:rFonts w:ascii="Wingdings" w:hAnsi="Wingdings" w:hint="default"/>
        </w:rPr>
      </w:lvl>
    </w:lvlOverride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B2"/>
    <w:rsid w:val="00014053"/>
    <w:rsid w:val="00016E12"/>
    <w:rsid w:val="0003584B"/>
    <w:rsid w:val="00037903"/>
    <w:rsid w:val="0006469D"/>
    <w:rsid w:val="00070687"/>
    <w:rsid w:val="0007228F"/>
    <w:rsid w:val="00080E3A"/>
    <w:rsid w:val="00081B13"/>
    <w:rsid w:val="000C187B"/>
    <w:rsid w:val="000D1041"/>
    <w:rsid w:val="000D42BC"/>
    <w:rsid w:val="000D7A0E"/>
    <w:rsid w:val="000F473A"/>
    <w:rsid w:val="00100033"/>
    <w:rsid w:val="001001D4"/>
    <w:rsid w:val="0010023A"/>
    <w:rsid w:val="00111C12"/>
    <w:rsid w:val="00114FD6"/>
    <w:rsid w:val="001168E4"/>
    <w:rsid w:val="001208F4"/>
    <w:rsid w:val="00124C2B"/>
    <w:rsid w:val="00126194"/>
    <w:rsid w:val="001269C6"/>
    <w:rsid w:val="00127099"/>
    <w:rsid w:val="00136345"/>
    <w:rsid w:val="00142CAD"/>
    <w:rsid w:val="00163204"/>
    <w:rsid w:val="00164D59"/>
    <w:rsid w:val="0017202D"/>
    <w:rsid w:val="001811F5"/>
    <w:rsid w:val="001A248C"/>
    <w:rsid w:val="001A7344"/>
    <w:rsid w:val="001D7851"/>
    <w:rsid w:val="001E112F"/>
    <w:rsid w:val="001F1781"/>
    <w:rsid w:val="0022140E"/>
    <w:rsid w:val="00223C4E"/>
    <w:rsid w:val="00227FCF"/>
    <w:rsid w:val="002309F5"/>
    <w:rsid w:val="002310C5"/>
    <w:rsid w:val="00232815"/>
    <w:rsid w:val="00235052"/>
    <w:rsid w:val="0024550F"/>
    <w:rsid w:val="00251FCA"/>
    <w:rsid w:val="002637D7"/>
    <w:rsid w:val="00273D91"/>
    <w:rsid w:val="00295704"/>
    <w:rsid w:val="002B0FE6"/>
    <w:rsid w:val="002C1957"/>
    <w:rsid w:val="002C7D1B"/>
    <w:rsid w:val="002D1C88"/>
    <w:rsid w:val="002D1E23"/>
    <w:rsid w:val="002D27CA"/>
    <w:rsid w:val="0030182E"/>
    <w:rsid w:val="003149F2"/>
    <w:rsid w:val="00323656"/>
    <w:rsid w:val="00325394"/>
    <w:rsid w:val="003263AA"/>
    <w:rsid w:val="00326688"/>
    <w:rsid w:val="0034099E"/>
    <w:rsid w:val="0034178D"/>
    <w:rsid w:val="00366228"/>
    <w:rsid w:val="00366E8B"/>
    <w:rsid w:val="00371283"/>
    <w:rsid w:val="003773B2"/>
    <w:rsid w:val="00392D27"/>
    <w:rsid w:val="003A1F75"/>
    <w:rsid w:val="003A5237"/>
    <w:rsid w:val="003A52CE"/>
    <w:rsid w:val="003B1B95"/>
    <w:rsid w:val="003B6B79"/>
    <w:rsid w:val="003C21E1"/>
    <w:rsid w:val="003C35F7"/>
    <w:rsid w:val="003D10CA"/>
    <w:rsid w:val="003E31B8"/>
    <w:rsid w:val="003F4A8E"/>
    <w:rsid w:val="00415AC5"/>
    <w:rsid w:val="00415F8F"/>
    <w:rsid w:val="0042091B"/>
    <w:rsid w:val="0042136A"/>
    <w:rsid w:val="00421C65"/>
    <w:rsid w:val="00431898"/>
    <w:rsid w:val="00436A14"/>
    <w:rsid w:val="004612F6"/>
    <w:rsid w:val="00462BC5"/>
    <w:rsid w:val="00465451"/>
    <w:rsid w:val="004722B1"/>
    <w:rsid w:val="004A371A"/>
    <w:rsid w:val="004B2A69"/>
    <w:rsid w:val="004B55D4"/>
    <w:rsid w:val="004B69B4"/>
    <w:rsid w:val="004B7CFC"/>
    <w:rsid w:val="004C6D48"/>
    <w:rsid w:val="004C7A0E"/>
    <w:rsid w:val="004D606F"/>
    <w:rsid w:val="004D64A7"/>
    <w:rsid w:val="004E070B"/>
    <w:rsid w:val="004E21FB"/>
    <w:rsid w:val="004E2F25"/>
    <w:rsid w:val="004F57B2"/>
    <w:rsid w:val="00504C76"/>
    <w:rsid w:val="00507834"/>
    <w:rsid w:val="00512423"/>
    <w:rsid w:val="0051775A"/>
    <w:rsid w:val="00521E4E"/>
    <w:rsid w:val="00543F5F"/>
    <w:rsid w:val="00545433"/>
    <w:rsid w:val="00553C0F"/>
    <w:rsid w:val="00562839"/>
    <w:rsid w:val="00564005"/>
    <w:rsid w:val="00566C5F"/>
    <w:rsid w:val="005676CB"/>
    <w:rsid w:val="00580178"/>
    <w:rsid w:val="005819FC"/>
    <w:rsid w:val="00591A6A"/>
    <w:rsid w:val="005A0D52"/>
    <w:rsid w:val="005B301B"/>
    <w:rsid w:val="005C3921"/>
    <w:rsid w:val="005C5EE6"/>
    <w:rsid w:val="005D18C5"/>
    <w:rsid w:val="005D43EF"/>
    <w:rsid w:val="005D7EED"/>
    <w:rsid w:val="00612DB6"/>
    <w:rsid w:val="00622772"/>
    <w:rsid w:val="0062748C"/>
    <w:rsid w:val="0063353E"/>
    <w:rsid w:val="00655869"/>
    <w:rsid w:val="0066120C"/>
    <w:rsid w:val="00661BAE"/>
    <w:rsid w:val="00666BB5"/>
    <w:rsid w:val="006754F1"/>
    <w:rsid w:val="00675980"/>
    <w:rsid w:val="00677E57"/>
    <w:rsid w:val="006848C7"/>
    <w:rsid w:val="006875D0"/>
    <w:rsid w:val="00690DD0"/>
    <w:rsid w:val="006A2A38"/>
    <w:rsid w:val="006A76E3"/>
    <w:rsid w:val="006C5A47"/>
    <w:rsid w:val="006D6756"/>
    <w:rsid w:val="006E1121"/>
    <w:rsid w:val="006F6045"/>
    <w:rsid w:val="00714BD3"/>
    <w:rsid w:val="00716F7D"/>
    <w:rsid w:val="00733127"/>
    <w:rsid w:val="0073419F"/>
    <w:rsid w:val="007353C5"/>
    <w:rsid w:val="00740307"/>
    <w:rsid w:val="00740931"/>
    <w:rsid w:val="007464D8"/>
    <w:rsid w:val="00751C6A"/>
    <w:rsid w:val="00764701"/>
    <w:rsid w:val="00765B5D"/>
    <w:rsid w:val="00770A1C"/>
    <w:rsid w:val="0077153D"/>
    <w:rsid w:val="00773040"/>
    <w:rsid w:val="00780388"/>
    <w:rsid w:val="00780A25"/>
    <w:rsid w:val="00780D50"/>
    <w:rsid w:val="00783CEA"/>
    <w:rsid w:val="00794C61"/>
    <w:rsid w:val="007A3CB8"/>
    <w:rsid w:val="007A78C9"/>
    <w:rsid w:val="007A798E"/>
    <w:rsid w:val="007C753D"/>
    <w:rsid w:val="007C7F2F"/>
    <w:rsid w:val="007D2F21"/>
    <w:rsid w:val="007D30A4"/>
    <w:rsid w:val="007D35DE"/>
    <w:rsid w:val="00805E10"/>
    <w:rsid w:val="0081201B"/>
    <w:rsid w:val="008124AA"/>
    <w:rsid w:val="00820898"/>
    <w:rsid w:val="00832030"/>
    <w:rsid w:val="00837481"/>
    <w:rsid w:val="00842FC5"/>
    <w:rsid w:val="0085223F"/>
    <w:rsid w:val="008532AC"/>
    <w:rsid w:val="00856487"/>
    <w:rsid w:val="00861D04"/>
    <w:rsid w:val="00863769"/>
    <w:rsid w:val="008664B4"/>
    <w:rsid w:val="008837A9"/>
    <w:rsid w:val="00897388"/>
    <w:rsid w:val="008A0F5F"/>
    <w:rsid w:val="008A56C7"/>
    <w:rsid w:val="008B15AA"/>
    <w:rsid w:val="008C0FD9"/>
    <w:rsid w:val="008C22AD"/>
    <w:rsid w:val="008C24F8"/>
    <w:rsid w:val="008C6B99"/>
    <w:rsid w:val="008E6805"/>
    <w:rsid w:val="008F11CB"/>
    <w:rsid w:val="008F665F"/>
    <w:rsid w:val="0090023C"/>
    <w:rsid w:val="00900C30"/>
    <w:rsid w:val="00914BB0"/>
    <w:rsid w:val="00914FB1"/>
    <w:rsid w:val="0091563C"/>
    <w:rsid w:val="0094386D"/>
    <w:rsid w:val="0095246A"/>
    <w:rsid w:val="00967FB8"/>
    <w:rsid w:val="00977671"/>
    <w:rsid w:val="00977F77"/>
    <w:rsid w:val="009A13E1"/>
    <w:rsid w:val="009A69A5"/>
    <w:rsid w:val="009B37B8"/>
    <w:rsid w:val="009B4AEF"/>
    <w:rsid w:val="009C09DC"/>
    <w:rsid w:val="009D220E"/>
    <w:rsid w:val="009E7BB2"/>
    <w:rsid w:val="009F105C"/>
    <w:rsid w:val="009F2585"/>
    <w:rsid w:val="009F6515"/>
    <w:rsid w:val="009F692F"/>
    <w:rsid w:val="009F744B"/>
    <w:rsid w:val="00A24EB4"/>
    <w:rsid w:val="00A26833"/>
    <w:rsid w:val="00A2757A"/>
    <w:rsid w:val="00A32A5F"/>
    <w:rsid w:val="00A36091"/>
    <w:rsid w:val="00A378CC"/>
    <w:rsid w:val="00A44214"/>
    <w:rsid w:val="00A614C6"/>
    <w:rsid w:val="00A63022"/>
    <w:rsid w:val="00A73E72"/>
    <w:rsid w:val="00A908E3"/>
    <w:rsid w:val="00A9501B"/>
    <w:rsid w:val="00AA54D9"/>
    <w:rsid w:val="00AB34AD"/>
    <w:rsid w:val="00AB3E48"/>
    <w:rsid w:val="00AB7169"/>
    <w:rsid w:val="00AC0035"/>
    <w:rsid w:val="00AD593C"/>
    <w:rsid w:val="00AE1204"/>
    <w:rsid w:val="00AE4565"/>
    <w:rsid w:val="00AE757A"/>
    <w:rsid w:val="00AF05E4"/>
    <w:rsid w:val="00AF5EC2"/>
    <w:rsid w:val="00B02CD4"/>
    <w:rsid w:val="00B12E43"/>
    <w:rsid w:val="00B1707F"/>
    <w:rsid w:val="00B310EE"/>
    <w:rsid w:val="00B322A0"/>
    <w:rsid w:val="00B329A7"/>
    <w:rsid w:val="00B3377A"/>
    <w:rsid w:val="00B40780"/>
    <w:rsid w:val="00B77310"/>
    <w:rsid w:val="00B83B1B"/>
    <w:rsid w:val="00B869A0"/>
    <w:rsid w:val="00B90A54"/>
    <w:rsid w:val="00B9134D"/>
    <w:rsid w:val="00BA4AE0"/>
    <w:rsid w:val="00BB575F"/>
    <w:rsid w:val="00BE0F0E"/>
    <w:rsid w:val="00BE3AB1"/>
    <w:rsid w:val="00BF36B9"/>
    <w:rsid w:val="00C006FC"/>
    <w:rsid w:val="00C1395C"/>
    <w:rsid w:val="00C23434"/>
    <w:rsid w:val="00C25C14"/>
    <w:rsid w:val="00C26DA0"/>
    <w:rsid w:val="00C27B6A"/>
    <w:rsid w:val="00C332A7"/>
    <w:rsid w:val="00C374A6"/>
    <w:rsid w:val="00C37E1F"/>
    <w:rsid w:val="00C408B2"/>
    <w:rsid w:val="00C429CE"/>
    <w:rsid w:val="00C55C36"/>
    <w:rsid w:val="00C61521"/>
    <w:rsid w:val="00C62FED"/>
    <w:rsid w:val="00C70646"/>
    <w:rsid w:val="00C74CE1"/>
    <w:rsid w:val="00C759D3"/>
    <w:rsid w:val="00C7601A"/>
    <w:rsid w:val="00C77F2B"/>
    <w:rsid w:val="00C82D56"/>
    <w:rsid w:val="00C91F03"/>
    <w:rsid w:val="00CB0986"/>
    <w:rsid w:val="00CB6975"/>
    <w:rsid w:val="00CC65D1"/>
    <w:rsid w:val="00CD0AA9"/>
    <w:rsid w:val="00CD4B48"/>
    <w:rsid w:val="00CE5D39"/>
    <w:rsid w:val="00CE72E1"/>
    <w:rsid w:val="00D157C8"/>
    <w:rsid w:val="00D30CC0"/>
    <w:rsid w:val="00D4293C"/>
    <w:rsid w:val="00D44E0C"/>
    <w:rsid w:val="00D62267"/>
    <w:rsid w:val="00D668D5"/>
    <w:rsid w:val="00D70CA5"/>
    <w:rsid w:val="00D90BF5"/>
    <w:rsid w:val="00D922A1"/>
    <w:rsid w:val="00D9574C"/>
    <w:rsid w:val="00D9727C"/>
    <w:rsid w:val="00DB6116"/>
    <w:rsid w:val="00DC2616"/>
    <w:rsid w:val="00DC7CDC"/>
    <w:rsid w:val="00DD50B9"/>
    <w:rsid w:val="00DE7E33"/>
    <w:rsid w:val="00E01ED6"/>
    <w:rsid w:val="00E25DAC"/>
    <w:rsid w:val="00E272A6"/>
    <w:rsid w:val="00E3072A"/>
    <w:rsid w:val="00E35392"/>
    <w:rsid w:val="00E42012"/>
    <w:rsid w:val="00E53E8A"/>
    <w:rsid w:val="00E559AA"/>
    <w:rsid w:val="00E73EAD"/>
    <w:rsid w:val="00E74C36"/>
    <w:rsid w:val="00EA1E4A"/>
    <w:rsid w:val="00EA5084"/>
    <w:rsid w:val="00EA5293"/>
    <w:rsid w:val="00EB4078"/>
    <w:rsid w:val="00EC4BF2"/>
    <w:rsid w:val="00EE0059"/>
    <w:rsid w:val="00EE6FB7"/>
    <w:rsid w:val="00EF38E7"/>
    <w:rsid w:val="00F2330E"/>
    <w:rsid w:val="00F4177D"/>
    <w:rsid w:val="00F4255F"/>
    <w:rsid w:val="00F548E7"/>
    <w:rsid w:val="00F622D5"/>
    <w:rsid w:val="00F63843"/>
    <w:rsid w:val="00F857FE"/>
    <w:rsid w:val="00F86E38"/>
    <w:rsid w:val="00F87A77"/>
    <w:rsid w:val="00F944E7"/>
    <w:rsid w:val="00F96158"/>
    <w:rsid w:val="00F97872"/>
    <w:rsid w:val="00FB70DB"/>
    <w:rsid w:val="00FC1ADF"/>
    <w:rsid w:val="00FC378A"/>
    <w:rsid w:val="00FC39DE"/>
    <w:rsid w:val="00FC63CE"/>
    <w:rsid w:val="00FD5E17"/>
    <w:rsid w:val="00FE66BE"/>
    <w:rsid w:val="00FF1B3C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1BCF667D"/>
  <w15:docId w15:val="{F62D9010-0690-4F08-AA31-0E43FCB6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semiHidden/>
    <w:rsid w:val="004D606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B37B8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9B37B8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B37B8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9B37B8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9B37B8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FC39DE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  <w:style w:type="paragraph" w:customStyle="1" w:styleId="Default">
    <w:name w:val="Default"/>
    <w:rsid w:val="003A1F7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7E57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7E57"/>
    <w:rPr>
      <w:rFonts w:ascii="Times New Roman" w:hAnsi="Times New Roman"/>
      <w:lang w:eastAsia="en-US"/>
    </w:rPr>
  </w:style>
  <w:style w:type="character" w:styleId="FootnoteReference">
    <w:name w:val="footnote reference"/>
    <w:semiHidden/>
    <w:rsid w:val="00677E57"/>
    <w:rPr>
      <w:vertAlign w:val="superscript"/>
    </w:rPr>
  </w:style>
  <w:style w:type="character" w:styleId="CommentReference">
    <w:name w:val="annotation reference"/>
    <w:semiHidden/>
    <w:rsid w:val="00677E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7E57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E57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qFormat/>
    <w:rsid w:val="00677E57"/>
    <w:pPr>
      <w:ind w:left="720"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54F1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54F1"/>
    <w:rPr>
      <w:rFonts w:ascii="Times New Roman" w:hAnsi="Times New Roman"/>
      <w:b/>
      <w:bCs/>
      <w:lang w:eastAsia="en-US"/>
    </w:rPr>
  </w:style>
  <w:style w:type="paragraph" w:styleId="EndnoteText">
    <w:name w:val="endnote text"/>
    <w:basedOn w:val="Normal"/>
    <w:link w:val="EndnoteTextChar"/>
    <w:unhideWhenUsed/>
    <w:rsid w:val="00C1395C"/>
  </w:style>
  <w:style w:type="character" w:customStyle="1" w:styleId="EndnoteTextChar">
    <w:name w:val="Endnote Text Char"/>
    <w:basedOn w:val="DefaultParagraphFont"/>
    <w:link w:val="EndnoteText"/>
    <w:rsid w:val="00C1395C"/>
    <w:rPr>
      <w:sz w:val="24"/>
      <w:szCs w:val="24"/>
      <w:lang w:eastAsia="en-US"/>
    </w:rPr>
  </w:style>
  <w:style w:type="character" w:styleId="EndnoteReference">
    <w:name w:val="endnote reference"/>
    <w:basedOn w:val="DefaultParagraphFont"/>
    <w:unhideWhenUsed/>
    <w:rsid w:val="00C1395C"/>
    <w:rPr>
      <w:vertAlign w:val="superscript"/>
    </w:rPr>
  </w:style>
  <w:style w:type="paragraph" w:styleId="DocumentMap">
    <w:name w:val="Document Map"/>
    <w:basedOn w:val="Normal"/>
    <w:link w:val="DocumentMapChar"/>
    <w:semiHidden/>
    <w:unhideWhenUsed/>
    <w:rsid w:val="00F548E7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F548E7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.halliwell\AppData\Local\Microsoft\Windows\Temporary%20Internet%20Files\Content.MSO\9B13BD5B.htm" TargetMode="External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REGU-504-720</_dlc_DocId>
    <_dlc_DocIdUrl xmlns="9be56660-2c31-41ef-bc00-23e72f632f2a">
      <Url>https://cyfoethnaturiolcymru.sharepoint.com/teams/Regulatory/Permitting/sla/_layouts/15/DocIdRedir.aspx?ID=REGU-504-720</Url>
      <Description>REGU-504-720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2" ma:contentTypeDescription="" ma:contentTypeScope="" ma:versionID="e403e2d6c61eaeedb40bd8951ea14a7a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e75c88d59d23015f59626da996ecdba5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E35196-F62A-4525-A5E6-7FA6E7205E9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C6591A3-858C-4F5C-BBDC-226E914D3B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A6D7B1-2C79-4C27-A62C-4ADC5651FB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D659D-9DCB-4446-A6ED-F83E23461EBD}">
  <ds:schemaRefs>
    <ds:schemaRef ds:uri="http://schemas.microsoft.com/office/2006/documentManagement/types"/>
    <ds:schemaRef ds:uri="http://schemas.microsoft.com/office/2006/metadata/properties"/>
    <ds:schemaRef ds:uri="9be56660-2c31-41ef-bc00-23e72f632f2a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845B065-33FC-47E0-B0CD-5514132FF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F145804-0CF7-44D8-B0AB-CC1149A7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9B13BD5B</Template>
  <TotalTime>1</TotalTime>
  <Pages>10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Tucker, Chris</dc:creator>
  <cp:lastModifiedBy>Parry, Bethan</cp:lastModifiedBy>
  <cp:revision>2</cp:revision>
  <cp:lastPrinted>2013-10-01T08:52:00Z</cp:lastPrinted>
  <dcterms:created xsi:type="dcterms:W3CDTF">2017-11-16T11:26:00Z</dcterms:created>
  <dcterms:modified xsi:type="dcterms:W3CDTF">2017-11-16T11:26:00Z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e6b266f5-1e56-40c4-9e7b-752f024e82b3</vt:lpwstr>
  </property>
  <property fmtid="{D5CDD505-2E9C-101B-9397-08002B2CF9AE}" pid="4" name="SharedWithUsers">
    <vt:lpwstr>670;#Matthews, Jean;#1419;#Howe, Liz;#186;#Ellis, Matthew;#415;#Roberts, Carys;#113;#Hughes, Iwan G;#140;#Garner, Jane</vt:lpwstr>
  </property>
</Properties>
</file>